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D1" w:rsidRPr="00FB19D1" w:rsidRDefault="00FB19D1" w:rsidP="00FB19D1">
      <w:pPr>
        <w:suppressAutoHyphens/>
        <w:ind w:left="284" w:right="283"/>
        <w:jc w:val="center"/>
        <w:rPr>
          <w:rFonts w:ascii="Times New Roman" w:hAnsi="Times New Roman"/>
          <w:szCs w:val="28"/>
        </w:rPr>
      </w:pPr>
      <w:r w:rsidRPr="00FB19D1">
        <w:rPr>
          <w:rFonts w:ascii="Times New Roman" w:hAnsi="Times New Roman"/>
          <w:szCs w:val="28"/>
        </w:rPr>
        <w:t xml:space="preserve">Муниципальное бюджетное общеобразовательное учреждение </w:t>
      </w:r>
    </w:p>
    <w:p w:rsidR="00FB19D1" w:rsidRPr="00FB19D1" w:rsidRDefault="00FB19D1" w:rsidP="00FB19D1">
      <w:pPr>
        <w:suppressAutoHyphens/>
        <w:ind w:left="284" w:right="283"/>
        <w:jc w:val="center"/>
        <w:rPr>
          <w:rFonts w:ascii="Times New Roman" w:hAnsi="Times New Roman"/>
          <w:szCs w:val="28"/>
        </w:rPr>
      </w:pPr>
      <w:r w:rsidRPr="00FB19D1">
        <w:rPr>
          <w:rFonts w:ascii="Times New Roman" w:hAnsi="Times New Roman"/>
          <w:szCs w:val="28"/>
        </w:rPr>
        <w:t>«Средняя общеобразовательная школа № 37 с углубленным изучением отдельных предметов»</w:t>
      </w:r>
    </w:p>
    <w:p w:rsidR="0077386B" w:rsidRPr="006F6059" w:rsidRDefault="0077386B" w:rsidP="0077386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D65338" w:rsidRPr="00564891" w:rsidRDefault="00D65338" w:rsidP="00D65338">
      <w:pPr>
        <w:tabs>
          <w:tab w:val="left" w:pos="426"/>
        </w:tabs>
        <w:ind w:left="284" w:firstLine="567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Приложение к ООП С</w:t>
      </w:r>
      <w:r w:rsidRPr="00564891">
        <w:rPr>
          <w:rFonts w:ascii="Times New Roman" w:hAnsi="Times New Roman"/>
          <w:color w:val="000000"/>
          <w:szCs w:val="24"/>
        </w:rPr>
        <w:t>ОО</w:t>
      </w:r>
    </w:p>
    <w:p w:rsidR="00D65338" w:rsidRPr="00564891" w:rsidRDefault="00D65338" w:rsidP="00D65338">
      <w:pPr>
        <w:tabs>
          <w:tab w:val="left" w:pos="426"/>
        </w:tabs>
        <w:ind w:left="284" w:firstLine="567"/>
        <w:jc w:val="right"/>
        <w:rPr>
          <w:rFonts w:ascii="Times New Roman" w:hAnsi="Times New Roman"/>
          <w:color w:val="000000"/>
          <w:szCs w:val="24"/>
        </w:rPr>
      </w:pPr>
      <w:r w:rsidRPr="00564891">
        <w:rPr>
          <w:rFonts w:ascii="Times New Roman" w:hAnsi="Times New Roman"/>
          <w:color w:val="000000"/>
          <w:szCs w:val="24"/>
        </w:rPr>
        <w:t>Протокол педагогического совета</w:t>
      </w:r>
    </w:p>
    <w:p w:rsidR="00D65338" w:rsidRPr="00564891" w:rsidRDefault="00FB19D1" w:rsidP="00D65338">
      <w:pPr>
        <w:tabs>
          <w:tab w:val="left" w:pos="426"/>
        </w:tabs>
        <w:ind w:left="284" w:firstLine="567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№1 от 31</w:t>
      </w:r>
      <w:r w:rsidR="00D65338" w:rsidRPr="00564891">
        <w:rPr>
          <w:rFonts w:ascii="Times New Roman" w:hAnsi="Times New Roman"/>
          <w:color w:val="000000"/>
          <w:szCs w:val="24"/>
        </w:rPr>
        <w:t>.08.202</w:t>
      </w:r>
      <w:r>
        <w:rPr>
          <w:rFonts w:ascii="Times New Roman" w:hAnsi="Times New Roman"/>
          <w:color w:val="000000"/>
          <w:szCs w:val="24"/>
        </w:rPr>
        <w:t>2</w:t>
      </w:r>
    </w:p>
    <w:p w:rsidR="00D65338" w:rsidRPr="00564891" w:rsidRDefault="00FB19D1" w:rsidP="00D65338">
      <w:pPr>
        <w:tabs>
          <w:tab w:val="left" w:pos="426"/>
        </w:tabs>
        <w:ind w:left="284" w:firstLine="567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Приказ №279 от 31.08.2022</w:t>
      </w:r>
    </w:p>
    <w:p w:rsidR="0077386B" w:rsidRDefault="0077386B" w:rsidP="0077386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77386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DF0134">
      <w:pPr>
        <w:suppressAutoHyphens/>
        <w:ind w:left="284" w:right="283"/>
        <w:jc w:val="right"/>
        <w:rPr>
          <w:rFonts w:ascii="Times New Roman" w:hAnsi="Times New Roman"/>
          <w:bCs/>
          <w:szCs w:val="24"/>
        </w:rPr>
      </w:pPr>
    </w:p>
    <w:p w:rsidR="0077386B" w:rsidRDefault="00DF0134" w:rsidP="00DF0134">
      <w:pPr>
        <w:suppressAutoHyphens/>
        <w:ind w:left="284" w:right="283"/>
        <w:jc w:val="right"/>
        <w:rPr>
          <w:rFonts w:ascii="Times New Roman" w:hAnsi="Times New Roman"/>
          <w:bCs/>
          <w:szCs w:val="24"/>
        </w:rPr>
      </w:pPr>
      <w:r w:rsidRPr="00DF0134">
        <w:rPr>
          <w:rFonts w:ascii="Times New Roman" w:hAnsi="Times New Roman"/>
          <w:bCs/>
          <w:szCs w:val="24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386B" w:rsidRPr="006F6059" w:rsidRDefault="0077386B" w:rsidP="00DF0134">
      <w:pPr>
        <w:suppressAutoHyphens/>
        <w:ind w:right="283"/>
        <w:rPr>
          <w:rFonts w:ascii="Times New Roman" w:hAnsi="Times New Roman"/>
          <w:bCs/>
          <w:szCs w:val="24"/>
        </w:rPr>
      </w:pPr>
    </w:p>
    <w:p w:rsidR="0077386B" w:rsidRPr="006F6059" w:rsidRDefault="0077386B" w:rsidP="0077386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Pr="00D65338" w:rsidRDefault="00D65338" w:rsidP="0077386B">
      <w:pPr>
        <w:shd w:val="clear" w:color="auto" w:fill="FFFFFF"/>
        <w:ind w:left="142" w:right="567"/>
        <w:jc w:val="center"/>
        <w:rPr>
          <w:rFonts w:ascii="Times New Roman" w:hAnsi="Times New Roman"/>
          <w:bCs/>
          <w:sz w:val="28"/>
          <w:szCs w:val="28"/>
        </w:rPr>
      </w:pPr>
      <w:r w:rsidRPr="00D65338">
        <w:rPr>
          <w:rFonts w:ascii="Times New Roman" w:hAnsi="Times New Roman"/>
          <w:bCs/>
          <w:sz w:val="28"/>
          <w:szCs w:val="28"/>
        </w:rPr>
        <w:t>РАБОЧАЯ ПРОГРАММА</w:t>
      </w:r>
    </w:p>
    <w:p w:rsidR="0077386B" w:rsidRPr="00B479A1" w:rsidRDefault="0077386B" w:rsidP="0077386B">
      <w:pPr>
        <w:shd w:val="clear" w:color="auto" w:fill="FFFFFF"/>
        <w:ind w:left="142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386B" w:rsidRPr="00D65338" w:rsidRDefault="0077386B" w:rsidP="00D65338">
      <w:pPr>
        <w:shd w:val="clear" w:color="auto" w:fill="FFFFFF"/>
        <w:spacing w:line="276" w:lineRule="auto"/>
        <w:ind w:left="142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479A1">
        <w:rPr>
          <w:rFonts w:ascii="Times New Roman" w:hAnsi="Times New Roman"/>
          <w:bCs/>
          <w:sz w:val="28"/>
          <w:szCs w:val="28"/>
        </w:rPr>
        <w:t xml:space="preserve">по предмету </w:t>
      </w:r>
      <w:r w:rsidR="00D65338" w:rsidRPr="00D65338">
        <w:rPr>
          <w:rFonts w:ascii="Times New Roman" w:hAnsi="Times New Roman"/>
          <w:b/>
          <w:bCs/>
          <w:sz w:val="28"/>
          <w:szCs w:val="28"/>
        </w:rPr>
        <w:t>«</w:t>
      </w:r>
      <w:r w:rsidRPr="00D65338">
        <w:rPr>
          <w:rFonts w:ascii="Times New Roman" w:hAnsi="Times New Roman"/>
          <w:b/>
          <w:sz w:val="28"/>
          <w:szCs w:val="28"/>
        </w:rPr>
        <w:t>ИСТОРИЯ РОССИИ. ВСЕОБЩАЯ ИСТОРИЯ</w:t>
      </w:r>
      <w:r w:rsidR="00D65338" w:rsidRPr="00D65338">
        <w:rPr>
          <w:rFonts w:ascii="Times New Roman" w:hAnsi="Times New Roman"/>
          <w:b/>
          <w:sz w:val="28"/>
          <w:szCs w:val="28"/>
        </w:rPr>
        <w:t>»</w:t>
      </w:r>
    </w:p>
    <w:p w:rsidR="0077386B" w:rsidRPr="00B479A1" w:rsidRDefault="0077386B" w:rsidP="00D65338">
      <w:pPr>
        <w:shd w:val="clear" w:color="auto" w:fill="FFFFFF"/>
        <w:spacing w:line="276" w:lineRule="auto"/>
        <w:ind w:left="142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7386B" w:rsidRPr="00B479A1" w:rsidRDefault="0077386B" w:rsidP="00D65338">
      <w:pPr>
        <w:shd w:val="clear" w:color="auto" w:fill="FFFFFF"/>
        <w:spacing w:line="276" w:lineRule="auto"/>
        <w:ind w:left="142" w:right="567"/>
        <w:jc w:val="center"/>
        <w:rPr>
          <w:rFonts w:ascii="Times New Roman" w:hAnsi="Times New Roman"/>
          <w:bCs/>
          <w:sz w:val="28"/>
          <w:szCs w:val="28"/>
        </w:rPr>
      </w:pPr>
      <w:r w:rsidRPr="00B479A1">
        <w:rPr>
          <w:rFonts w:ascii="Times New Roman" w:hAnsi="Times New Roman"/>
          <w:bCs/>
          <w:sz w:val="28"/>
          <w:szCs w:val="28"/>
        </w:rPr>
        <w:t xml:space="preserve">на уровень </w:t>
      </w:r>
      <w:r w:rsidR="00D65338" w:rsidRPr="00D65338">
        <w:rPr>
          <w:rFonts w:ascii="Times New Roman" w:hAnsi="Times New Roman"/>
          <w:bCs/>
          <w:sz w:val="28"/>
          <w:szCs w:val="28"/>
          <w:u w:val="single"/>
        </w:rPr>
        <w:t>среднего</w:t>
      </w:r>
      <w:r w:rsidRPr="00D65338">
        <w:rPr>
          <w:rFonts w:ascii="Times New Roman" w:hAnsi="Times New Roman"/>
          <w:bCs/>
          <w:sz w:val="28"/>
          <w:szCs w:val="28"/>
          <w:u w:val="single"/>
        </w:rPr>
        <w:t xml:space="preserve"> общего образования</w:t>
      </w:r>
    </w:p>
    <w:p w:rsidR="0077386B" w:rsidRPr="00B479A1" w:rsidRDefault="0077386B" w:rsidP="0077386B">
      <w:pPr>
        <w:shd w:val="clear" w:color="auto" w:fill="FFFFFF"/>
        <w:ind w:right="567"/>
        <w:rPr>
          <w:rFonts w:ascii="Times New Roman" w:hAnsi="Times New Roman"/>
          <w:b/>
          <w:bCs/>
          <w:sz w:val="28"/>
          <w:szCs w:val="28"/>
        </w:rPr>
      </w:pPr>
    </w:p>
    <w:p w:rsidR="0077386B" w:rsidRPr="006F6059" w:rsidRDefault="0077386B" w:rsidP="0077386B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77386B" w:rsidRDefault="0077386B" w:rsidP="0077386B">
      <w:pPr>
        <w:suppressAutoHyphens/>
        <w:ind w:left="284" w:right="283"/>
        <w:jc w:val="center"/>
        <w:rPr>
          <w:rFonts w:ascii="Times New Roman" w:hAnsi="Times New Roman"/>
          <w:bCs/>
          <w:szCs w:val="24"/>
        </w:rPr>
      </w:pPr>
    </w:p>
    <w:p w:rsidR="00901FFB" w:rsidRDefault="00901FF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D65338">
      <w:pPr>
        <w:suppressAutoHyphens/>
        <w:ind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77386B" w:rsidRPr="00901FFB" w:rsidRDefault="0077386B" w:rsidP="00901FFB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901FFB" w:rsidRPr="00D65338" w:rsidRDefault="00901FFB" w:rsidP="00901FFB">
      <w:pPr>
        <w:shd w:val="clear" w:color="auto" w:fill="FFFFFF"/>
        <w:ind w:left="142" w:right="567"/>
        <w:jc w:val="center"/>
        <w:rPr>
          <w:rFonts w:ascii="Times New Roman" w:hAnsi="Times New Roman"/>
          <w:szCs w:val="28"/>
        </w:rPr>
      </w:pPr>
      <w:r w:rsidRPr="00D65338">
        <w:rPr>
          <w:rFonts w:ascii="Times New Roman" w:hAnsi="Times New Roman"/>
          <w:bCs/>
          <w:szCs w:val="28"/>
        </w:rPr>
        <w:t>г. Набережные Челны</w:t>
      </w:r>
    </w:p>
    <w:p w:rsidR="000B5A29" w:rsidRPr="00123F51" w:rsidRDefault="000B5A29" w:rsidP="000B5A29">
      <w:pPr>
        <w:pStyle w:val="a4"/>
        <w:numPr>
          <w:ilvl w:val="0"/>
          <w:numId w:val="1"/>
        </w:numPr>
        <w:ind w:left="284" w:firstLine="567"/>
        <w:jc w:val="both"/>
        <w:rPr>
          <w:b/>
          <w:bCs/>
          <w:kern w:val="24"/>
        </w:rPr>
      </w:pPr>
      <w:r w:rsidRPr="00123F51">
        <w:rPr>
          <w:b/>
          <w:bCs/>
          <w:kern w:val="24"/>
        </w:rPr>
        <w:lastRenderedPageBreak/>
        <w:t>Планируемые результаты освоения учебного предмета «</w:t>
      </w:r>
      <w:r w:rsidR="00AF77C9" w:rsidRPr="00123F51">
        <w:rPr>
          <w:b/>
          <w:bCs/>
          <w:kern w:val="24"/>
        </w:rPr>
        <w:t>История России. Всеобщая история</w:t>
      </w:r>
      <w:r w:rsidRPr="00123F51">
        <w:rPr>
          <w:b/>
          <w:bCs/>
          <w:kern w:val="24"/>
        </w:rPr>
        <w:t>»</w:t>
      </w:r>
    </w:p>
    <w:p w:rsidR="000B5A29" w:rsidRPr="00123F51" w:rsidRDefault="000B5A29" w:rsidP="000B5A29">
      <w:pPr>
        <w:pStyle w:val="a4"/>
        <w:numPr>
          <w:ilvl w:val="0"/>
          <w:numId w:val="2"/>
        </w:numPr>
        <w:shd w:val="clear" w:color="auto" w:fill="FFFFFF"/>
        <w:jc w:val="both"/>
        <w:rPr>
          <w:b/>
          <w:bCs/>
        </w:rPr>
      </w:pPr>
      <w:r w:rsidRPr="00123F51">
        <w:rPr>
          <w:b/>
          <w:bCs/>
        </w:rPr>
        <w:t>Личностные результаты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неприятие вредных привычек: курения, употребления алкоголя, наркотиков.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воспитание уважения к культуре, языкам, традициям и обычаям народов, проживающих в Российской Федерации.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proofErr w:type="gramStart"/>
      <w:r w:rsidRPr="00123F51">
        <w:rPr>
          <w:sz w:val="24"/>
          <w:szCs w:val="24"/>
        </w:rPr>
        <w:t>-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признание </w:t>
      </w:r>
      <w:proofErr w:type="spellStart"/>
      <w:r w:rsidRPr="00123F51">
        <w:rPr>
          <w:sz w:val="24"/>
          <w:szCs w:val="24"/>
        </w:rPr>
        <w:t>неотчуждаемости</w:t>
      </w:r>
      <w:proofErr w:type="spellEnd"/>
      <w:r w:rsidRPr="00123F51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</w:t>
      </w:r>
      <w:proofErr w:type="spellStart"/>
      <w:r w:rsidRPr="00123F51">
        <w:rPr>
          <w:sz w:val="24"/>
          <w:szCs w:val="24"/>
        </w:rPr>
        <w:t>интериоризация</w:t>
      </w:r>
      <w:proofErr w:type="spellEnd"/>
      <w:r w:rsidRPr="00123F51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lastRenderedPageBreak/>
        <w:t xml:space="preserve">-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готовность </w:t>
      </w:r>
      <w:proofErr w:type="gramStart"/>
      <w:r w:rsidRPr="00123F51">
        <w:rPr>
          <w:sz w:val="24"/>
          <w:szCs w:val="24"/>
        </w:rPr>
        <w:t>обучающихся</w:t>
      </w:r>
      <w:proofErr w:type="gramEnd"/>
      <w:r w:rsidRPr="00123F51">
        <w:rPr>
          <w:sz w:val="24"/>
          <w:szCs w:val="24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</w:t>
      </w:r>
      <w:proofErr w:type="gramStart"/>
      <w:r w:rsidRPr="00123F51">
        <w:rPr>
          <w:sz w:val="24"/>
          <w:szCs w:val="24"/>
        </w:rPr>
        <w:t>эстетическое</w:t>
      </w:r>
      <w:proofErr w:type="gramEnd"/>
      <w:r w:rsidRPr="00123F51">
        <w:rPr>
          <w:sz w:val="24"/>
          <w:szCs w:val="24"/>
        </w:rPr>
        <w:t xml:space="preserve"> отношения к миру, готовность к эстетическому обустройству собственного быта.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ответственное отношение к созданию семьи на основе осознанного принятия ценностей семейной жизни;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положительный образ семьи, </w:t>
      </w:r>
      <w:proofErr w:type="spellStart"/>
      <w:r w:rsidRPr="00123F51">
        <w:rPr>
          <w:sz w:val="24"/>
          <w:szCs w:val="24"/>
        </w:rPr>
        <w:t>родительства</w:t>
      </w:r>
      <w:proofErr w:type="spellEnd"/>
      <w:r w:rsidRPr="00123F51">
        <w:rPr>
          <w:sz w:val="24"/>
          <w:szCs w:val="24"/>
        </w:rPr>
        <w:t xml:space="preserve"> (отцовства и материнства), </w:t>
      </w:r>
      <w:proofErr w:type="spellStart"/>
      <w:r w:rsidRPr="00123F51">
        <w:rPr>
          <w:sz w:val="24"/>
          <w:szCs w:val="24"/>
        </w:rPr>
        <w:t>интериоризация</w:t>
      </w:r>
      <w:proofErr w:type="spellEnd"/>
      <w:r w:rsidRPr="00123F51">
        <w:rPr>
          <w:sz w:val="24"/>
          <w:szCs w:val="24"/>
        </w:rPr>
        <w:t xml:space="preserve"> традиционных семейных ценностей.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уважение ко всем формам собственности, готовность к защите своей собственности, 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осознанный выбор будущей профессии как путь и способ реализации собственных жизненных планов;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>-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lastRenderedPageBreak/>
        <w:t>-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3745FB" w:rsidRPr="00123F51" w:rsidRDefault="003745FB" w:rsidP="003745FB">
      <w:pPr>
        <w:pStyle w:val="a"/>
        <w:numPr>
          <w:ilvl w:val="0"/>
          <w:numId w:val="0"/>
        </w:numPr>
        <w:spacing w:line="240" w:lineRule="auto"/>
        <w:ind w:left="720"/>
        <w:rPr>
          <w:sz w:val="24"/>
          <w:szCs w:val="24"/>
        </w:rPr>
      </w:pPr>
      <w:r w:rsidRPr="00123F51">
        <w:rPr>
          <w:sz w:val="24"/>
          <w:szCs w:val="24"/>
        </w:rPr>
        <w:t xml:space="preserve">- физическое, эмоционально-психологическое, социальное благополучие </w:t>
      </w:r>
      <w:proofErr w:type="gramStart"/>
      <w:r w:rsidRPr="00123F51">
        <w:rPr>
          <w:sz w:val="24"/>
          <w:szCs w:val="24"/>
        </w:rPr>
        <w:t>обучающихся</w:t>
      </w:r>
      <w:proofErr w:type="gramEnd"/>
      <w:r w:rsidRPr="00123F51">
        <w:rPr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B5A29" w:rsidRPr="00123F51" w:rsidRDefault="002A5DCE" w:rsidP="005C20DC">
      <w:pPr>
        <w:shd w:val="clear" w:color="auto" w:fill="FFFFFF"/>
        <w:jc w:val="both"/>
        <w:rPr>
          <w:rFonts w:ascii="Times New Roman" w:hAnsi="Times New Roman"/>
          <w:b/>
          <w:bCs/>
          <w:szCs w:val="24"/>
        </w:rPr>
      </w:pPr>
      <w:r w:rsidRPr="00123F51">
        <w:rPr>
          <w:rFonts w:ascii="Times New Roman" w:hAnsi="Times New Roman"/>
          <w:b/>
          <w:bCs/>
          <w:szCs w:val="24"/>
        </w:rPr>
        <w:t xml:space="preserve">2. </w:t>
      </w:r>
      <w:proofErr w:type="spellStart"/>
      <w:r w:rsidR="000B5A29" w:rsidRPr="00123F51">
        <w:rPr>
          <w:rFonts w:ascii="Times New Roman" w:hAnsi="Times New Roman"/>
          <w:b/>
          <w:bCs/>
          <w:szCs w:val="24"/>
        </w:rPr>
        <w:t>Метапредметные</w:t>
      </w:r>
      <w:proofErr w:type="spellEnd"/>
      <w:r w:rsidR="000B5A29" w:rsidRPr="00123F51">
        <w:rPr>
          <w:rFonts w:ascii="Times New Roman" w:hAnsi="Times New Roman"/>
          <w:b/>
          <w:bCs/>
          <w:szCs w:val="24"/>
        </w:rPr>
        <w:t xml:space="preserve"> результаты</w:t>
      </w:r>
    </w:p>
    <w:p w:rsidR="005C20DC" w:rsidRPr="00123F51" w:rsidRDefault="00D44F65" w:rsidP="005C20DC">
      <w:pPr>
        <w:shd w:val="clear" w:color="auto" w:fill="FFFFFF"/>
        <w:jc w:val="both"/>
        <w:rPr>
          <w:rFonts w:ascii="Times New Roman" w:hAnsi="Times New Roman"/>
          <w:szCs w:val="24"/>
        </w:rPr>
      </w:pPr>
      <w:r w:rsidRPr="00123F51">
        <w:rPr>
          <w:rFonts w:ascii="Times New Roman" w:hAnsi="Times New Roman"/>
          <w:szCs w:val="24"/>
        </w:rPr>
        <w:t xml:space="preserve">2.1. Коммуникативные: 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123F51">
        <w:rPr>
          <w:sz w:val="24"/>
          <w:szCs w:val="24"/>
        </w:rPr>
        <w:t>со</w:t>
      </w:r>
      <w:proofErr w:type="gramEnd"/>
      <w:r w:rsidRPr="00123F51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 xml:space="preserve">распознавать </w:t>
      </w:r>
      <w:proofErr w:type="spellStart"/>
      <w:r w:rsidRPr="00123F51">
        <w:rPr>
          <w:sz w:val="24"/>
          <w:szCs w:val="24"/>
        </w:rPr>
        <w:t>конфликтогенные</w:t>
      </w:r>
      <w:proofErr w:type="spellEnd"/>
      <w:r w:rsidRPr="00123F51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C20DC" w:rsidRPr="00123F51" w:rsidRDefault="000B5A29" w:rsidP="005C20DC">
      <w:pPr>
        <w:jc w:val="both"/>
        <w:rPr>
          <w:rFonts w:ascii="Times New Roman" w:hAnsi="Times New Roman"/>
          <w:szCs w:val="24"/>
        </w:rPr>
      </w:pPr>
      <w:r w:rsidRPr="00123F51">
        <w:rPr>
          <w:rFonts w:ascii="Times New Roman" w:hAnsi="Times New Roman"/>
          <w:szCs w:val="24"/>
        </w:rPr>
        <w:t>2.2. Регулятивные: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3745FB" w:rsidRPr="00123F51" w:rsidRDefault="003745FB" w:rsidP="005C20DC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5C20DC" w:rsidRPr="00123F51" w:rsidRDefault="000B5A29" w:rsidP="005C20DC">
      <w:pPr>
        <w:jc w:val="both"/>
        <w:rPr>
          <w:rFonts w:ascii="Times New Roman" w:hAnsi="Times New Roman"/>
          <w:szCs w:val="24"/>
        </w:rPr>
      </w:pPr>
      <w:r w:rsidRPr="00123F51">
        <w:rPr>
          <w:rFonts w:ascii="Times New Roman" w:hAnsi="Times New Roman"/>
          <w:szCs w:val="24"/>
        </w:rPr>
        <w:t>2.3. Познавательные: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 xml:space="preserve">находить и приводить критические аргументы в отношении действий и суждений </w:t>
      </w:r>
      <w:proofErr w:type="spellStart"/>
      <w:r w:rsidRPr="00123F51">
        <w:rPr>
          <w:sz w:val="24"/>
          <w:szCs w:val="24"/>
        </w:rPr>
        <w:t>другого</w:t>
      </w:r>
      <w:proofErr w:type="gramStart"/>
      <w:r w:rsidRPr="00123F51">
        <w:rPr>
          <w:sz w:val="24"/>
          <w:szCs w:val="24"/>
        </w:rPr>
        <w:t>;с</w:t>
      </w:r>
      <w:proofErr w:type="gramEnd"/>
      <w:r w:rsidRPr="00123F51">
        <w:rPr>
          <w:sz w:val="24"/>
          <w:szCs w:val="24"/>
        </w:rPr>
        <w:t>покойно</w:t>
      </w:r>
      <w:proofErr w:type="spellEnd"/>
      <w:r w:rsidRPr="00123F51">
        <w:rPr>
          <w:sz w:val="24"/>
          <w:szCs w:val="24"/>
        </w:rPr>
        <w:t xml:space="preserve">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3745FB" w:rsidRPr="00123F51" w:rsidRDefault="003745FB" w:rsidP="003745FB">
      <w:pPr>
        <w:pStyle w:val="a"/>
        <w:spacing w:line="240" w:lineRule="auto"/>
        <w:rPr>
          <w:sz w:val="24"/>
          <w:szCs w:val="24"/>
        </w:rPr>
      </w:pPr>
      <w:r w:rsidRPr="00123F51">
        <w:rPr>
          <w:sz w:val="24"/>
          <w:szCs w:val="24"/>
        </w:rPr>
        <w:lastRenderedPageBreak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3745FB" w:rsidRPr="00123F51" w:rsidRDefault="003745FB" w:rsidP="003745FB">
      <w:pPr>
        <w:pStyle w:val="a"/>
        <w:spacing w:line="240" w:lineRule="auto"/>
        <w:rPr>
          <w:sz w:val="24"/>
        </w:rPr>
      </w:pPr>
      <w:r w:rsidRPr="00123F51">
        <w:rPr>
          <w:sz w:val="24"/>
        </w:rPr>
        <w:t>менять и удерживать разные позиции в познавательной деятельности.</w:t>
      </w:r>
    </w:p>
    <w:p w:rsidR="003745FB" w:rsidRPr="00123F51" w:rsidRDefault="003745FB" w:rsidP="005C20DC">
      <w:pPr>
        <w:jc w:val="both"/>
        <w:rPr>
          <w:rFonts w:ascii="Times New Roman" w:hAnsi="Times New Roman"/>
          <w:szCs w:val="28"/>
        </w:rPr>
      </w:pPr>
    </w:p>
    <w:p w:rsidR="000B5A29" w:rsidRPr="00123F51" w:rsidRDefault="000B5A29" w:rsidP="000B5A29">
      <w:pPr>
        <w:shd w:val="clear" w:color="auto" w:fill="FFFFFF"/>
        <w:jc w:val="both"/>
        <w:rPr>
          <w:rFonts w:ascii="Times New Roman" w:hAnsi="Times New Roman"/>
          <w:b/>
          <w:bCs/>
          <w:szCs w:val="28"/>
        </w:rPr>
      </w:pPr>
      <w:r w:rsidRPr="000B5A29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123F51">
        <w:rPr>
          <w:rFonts w:ascii="Times New Roman" w:hAnsi="Times New Roman"/>
          <w:b/>
          <w:bCs/>
          <w:szCs w:val="28"/>
        </w:rPr>
        <w:t>Предметные результаты освоения учебного предмета «</w:t>
      </w:r>
      <w:r w:rsidR="00AF77C9" w:rsidRPr="00123F51">
        <w:rPr>
          <w:rFonts w:ascii="Times New Roman" w:hAnsi="Times New Roman"/>
          <w:bCs/>
          <w:kern w:val="24"/>
          <w:szCs w:val="28"/>
        </w:rPr>
        <w:t>История России. Всеобщая история</w:t>
      </w:r>
      <w:r w:rsidRPr="00123F51">
        <w:rPr>
          <w:rFonts w:ascii="Times New Roman" w:hAnsi="Times New Roman"/>
          <w:b/>
          <w:bCs/>
          <w:szCs w:val="28"/>
        </w:rPr>
        <w:t>» (</w:t>
      </w:r>
      <w:r w:rsidRPr="00123F51">
        <w:rPr>
          <w:rFonts w:ascii="Times New Roman" w:hAnsi="Times New Roman"/>
          <w:bCs/>
          <w:szCs w:val="28"/>
        </w:rPr>
        <w:t xml:space="preserve">базовый уровень) </w:t>
      </w:r>
    </w:p>
    <w:p w:rsidR="000B5A29" w:rsidRPr="00123F51" w:rsidRDefault="000B5A29" w:rsidP="000B5A29">
      <w:pPr>
        <w:shd w:val="clear" w:color="auto" w:fill="FFFFFF"/>
        <w:rPr>
          <w:rFonts w:ascii="Times New Roman" w:hAnsi="Times New Roman"/>
          <w:b/>
          <w:bCs/>
          <w:szCs w:val="28"/>
        </w:rPr>
      </w:pPr>
    </w:p>
    <w:p w:rsidR="000B5A29" w:rsidRPr="000B5A29" w:rsidRDefault="00B1573E" w:rsidP="000B5A29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 </w:t>
      </w:r>
      <w:r w:rsidR="000B5A29" w:rsidRPr="000B5A29">
        <w:rPr>
          <w:rFonts w:ascii="Times New Roman" w:hAnsi="Times New Roman"/>
          <w:b/>
          <w:bCs/>
          <w:sz w:val="28"/>
          <w:szCs w:val="28"/>
        </w:rPr>
        <w:t>класс</w:t>
      </w:r>
    </w:p>
    <w:tbl>
      <w:tblPr>
        <w:tblStyle w:val="a5"/>
        <w:tblW w:w="0" w:type="auto"/>
        <w:tblLook w:val="04A0"/>
      </w:tblPr>
      <w:tblGrid>
        <w:gridCol w:w="1668"/>
        <w:gridCol w:w="3856"/>
        <w:gridCol w:w="3821"/>
      </w:tblGrid>
      <w:tr w:rsidR="000B5A29" w:rsidRPr="00123F51" w:rsidTr="0077386B">
        <w:tc>
          <w:tcPr>
            <w:tcW w:w="1668" w:type="dxa"/>
          </w:tcPr>
          <w:p w:rsidR="000B5A29" w:rsidRPr="00123F51" w:rsidRDefault="000B5A29" w:rsidP="00146182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bCs/>
                <w:szCs w:val="22"/>
              </w:rPr>
              <w:t>Название раздела</w:t>
            </w:r>
          </w:p>
        </w:tc>
        <w:tc>
          <w:tcPr>
            <w:tcW w:w="3856" w:type="dxa"/>
          </w:tcPr>
          <w:p w:rsidR="000B5A29" w:rsidRPr="00123F51" w:rsidRDefault="000B5A29" w:rsidP="00146182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bCs/>
                <w:szCs w:val="22"/>
              </w:rPr>
              <w:t>Ученик (выпускник) научится</w:t>
            </w:r>
          </w:p>
        </w:tc>
        <w:tc>
          <w:tcPr>
            <w:tcW w:w="3821" w:type="dxa"/>
          </w:tcPr>
          <w:p w:rsidR="000B5A29" w:rsidRPr="00123F51" w:rsidRDefault="000B5A29" w:rsidP="00146182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bCs/>
                <w:szCs w:val="22"/>
              </w:rPr>
              <w:t>Ученик (выпускник) получит возможность</w:t>
            </w:r>
            <w:r w:rsidRPr="00123F51">
              <w:rPr>
                <w:rFonts w:ascii="Times New Roman" w:hAnsi="Times New Roman"/>
                <w:bCs/>
                <w:szCs w:val="22"/>
              </w:rPr>
              <w:br/>
              <w:t>научиться</w:t>
            </w:r>
          </w:p>
        </w:tc>
      </w:tr>
      <w:tr w:rsidR="00484915" w:rsidRPr="00123F51" w:rsidTr="0077386B">
        <w:tc>
          <w:tcPr>
            <w:tcW w:w="1668" w:type="dxa"/>
          </w:tcPr>
          <w:p w:rsidR="00484915" w:rsidRPr="00123F51" w:rsidRDefault="00484915" w:rsidP="00484915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szCs w:val="22"/>
              </w:rPr>
              <w:t xml:space="preserve">Новейшая история. История </w:t>
            </w:r>
            <w:proofErr w:type="gramStart"/>
            <w:r w:rsidRPr="00123F51">
              <w:rPr>
                <w:rFonts w:ascii="Times New Roman" w:hAnsi="Times New Roman"/>
                <w:szCs w:val="22"/>
              </w:rPr>
              <w:t>России</w:t>
            </w:r>
            <w:proofErr w:type="gramEnd"/>
            <w:r w:rsidRPr="00123F51">
              <w:rPr>
                <w:rFonts w:ascii="Times New Roman" w:hAnsi="Times New Roman"/>
                <w:szCs w:val="22"/>
              </w:rPr>
              <w:t xml:space="preserve"> включая историю Татарстана</w:t>
            </w:r>
          </w:p>
          <w:p w:rsidR="00484915" w:rsidRPr="00123F51" w:rsidRDefault="00484915" w:rsidP="00484915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szCs w:val="22"/>
              </w:rPr>
              <w:t xml:space="preserve">Первая половина </w:t>
            </w:r>
            <w:r w:rsidRPr="00123F51">
              <w:rPr>
                <w:rFonts w:ascii="Times New Roman" w:hAnsi="Times New Roman"/>
                <w:szCs w:val="22"/>
                <w:lang w:val="en-US"/>
              </w:rPr>
              <w:t>XX</w:t>
            </w:r>
            <w:r w:rsidRPr="00123F51">
              <w:rPr>
                <w:rFonts w:ascii="Times New Roman" w:hAnsi="Times New Roman"/>
                <w:szCs w:val="22"/>
              </w:rPr>
              <w:t xml:space="preserve"> века</w:t>
            </w:r>
            <w:r w:rsidR="007769D9" w:rsidRPr="00123F51">
              <w:rPr>
                <w:rFonts w:ascii="Times New Roman" w:hAnsi="Times New Roman"/>
                <w:szCs w:val="22"/>
              </w:rPr>
              <w:t xml:space="preserve"> 1914-1945 гг. </w:t>
            </w:r>
          </w:p>
          <w:p w:rsidR="00484915" w:rsidRPr="00123F51" w:rsidRDefault="00484915" w:rsidP="0048491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56" w:type="dxa"/>
          </w:tcPr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рассматривать историю России как неотъемлемую часть мирового исторического процесса;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rStyle w:val="apple-converted-space"/>
                <w:sz w:val="22"/>
              </w:rPr>
              <w:t>знать основные даты и временные периоды всеобщей и отечественной истории из раздела дидактических единиц;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определять последовательность и длительность исторических событий, явлений, процессов;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характеризовать место, обстоятельства, участников, результаты важнейших исторических событий;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представлять культурное наследие России и других стран; 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работать с историческими документами; 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сравнивать различные исторические документы, давать им общую характеристику;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критически анализировать информацию из различных источников;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соотносить иллюстративный материал с историческими событиями, явлениями, процессами, персоналиями;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использовать статистическую (информационную) таблицу, график, диаграмму как источники информации;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</w:rPr>
              <w:t>использовать аудиовизуальный ряд как источник информации;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 xml:space="preserve">составлять описание исторических объектов и памятников на основе текста, иллюстраций, макетов, </w:t>
            </w:r>
            <w:proofErr w:type="spellStart"/>
            <w:r w:rsidRPr="00123F51">
              <w:rPr>
                <w:sz w:val="22"/>
                <w:shd w:val="clear" w:color="auto" w:fill="FFFFFF"/>
              </w:rPr>
              <w:t>интернет-ресурсов</w:t>
            </w:r>
            <w:proofErr w:type="spellEnd"/>
            <w:r w:rsidRPr="00123F51">
              <w:rPr>
                <w:sz w:val="22"/>
                <w:shd w:val="clear" w:color="auto" w:fill="FFFFFF"/>
              </w:rPr>
              <w:t>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работать с хронологическими таблицами, картами и схемами;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читать легенду исторической карты; 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владеть основной современной </w:t>
            </w:r>
            <w:r w:rsidRPr="00123F51">
              <w:rPr>
                <w:sz w:val="22"/>
                <w:shd w:val="clear" w:color="auto" w:fill="FFFFFF"/>
              </w:rPr>
              <w:lastRenderedPageBreak/>
              <w:t xml:space="preserve">терминологией исторической науки, предусмотренной программой; 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демонстрировать умение вести диалог, участвовать в дискуссии по исторической тематике; 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>оценивать роль личности в отечественной истории ХХ века;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ориентироваться в дискуссионных вопросах российской истории ХХ века и существующих в науке их современных версиях и трактовках.</w:t>
            </w:r>
          </w:p>
        </w:tc>
        <w:tc>
          <w:tcPr>
            <w:tcW w:w="3821" w:type="dxa"/>
          </w:tcPr>
          <w:p w:rsidR="00484915" w:rsidRPr="00123F51" w:rsidRDefault="00484915" w:rsidP="00484915">
            <w:pPr>
              <w:pStyle w:val="a"/>
              <w:spacing w:line="240" w:lineRule="auto"/>
              <w:rPr>
                <w:rFonts w:eastAsia="Times New Roman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lastRenderedPageBreak/>
      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устанавливать аналогии и оценивать вклад разных стран в сокровищницу мировой культуры;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определять место и время создания исторических документов;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характеризовать современные версии и трактовки важнейших проблем отечественной и всемирной истории;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представлять историческую информацию в виде таблиц, схем, графиков и др., заполнять контурную карту;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соотносить историческое время, исторические события, действия и поступки исторических личностей ХХ века;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 xml:space="preserve">анализировать и оценивать исторические события местного </w:t>
            </w:r>
            <w:r w:rsidRPr="00123F51">
              <w:rPr>
                <w:sz w:val="22"/>
                <w:shd w:val="clear" w:color="auto" w:fill="FFFFFF"/>
              </w:rPr>
              <w:lastRenderedPageBreak/>
              <w:t>масштаба в контексте общероссийской и мировой истории ХХ века;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rStyle w:val="apple-converted-space"/>
                <w:rFonts w:eastAsia="Times New Roman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приводить аргументы и примеры в защиту своей точки зрения;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применять полученные знания при анализе современной политики России;</w:t>
            </w:r>
          </w:p>
          <w:p w:rsidR="00484915" w:rsidRPr="00123F51" w:rsidRDefault="00484915" w:rsidP="00484915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владеть элементами проектной деятельности.</w:t>
            </w:r>
          </w:p>
        </w:tc>
      </w:tr>
    </w:tbl>
    <w:p w:rsidR="00E62C70" w:rsidRDefault="00E62C70">
      <w:pPr>
        <w:rPr>
          <w:rFonts w:ascii="Times New Roman" w:hAnsi="Times New Roman"/>
          <w:sz w:val="28"/>
          <w:szCs w:val="28"/>
        </w:rPr>
      </w:pPr>
    </w:p>
    <w:p w:rsidR="00FC4AB4" w:rsidRPr="000B5A29" w:rsidRDefault="00B1573E" w:rsidP="00FC4AB4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FC4AB4" w:rsidRPr="000B5A29">
        <w:rPr>
          <w:rFonts w:ascii="Times New Roman" w:hAnsi="Times New Roman"/>
          <w:b/>
          <w:bCs/>
          <w:sz w:val="28"/>
          <w:szCs w:val="28"/>
        </w:rPr>
        <w:t>класс</w:t>
      </w:r>
    </w:p>
    <w:tbl>
      <w:tblPr>
        <w:tblStyle w:val="a5"/>
        <w:tblW w:w="0" w:type="auto"/>
        <w:tblLook w:val="04A0"/>
      </w:tblPr>
      <w:tblGrid>
        <w:gridCol w:w="1668"/>
        <w:gridCol w:w="3856"/>
        <w:gridCol w:w="3821"/>
      </w:tblGrid>
      <w:tr w:rsidR="00FC4AB4" w:rsidRPr="00123F51" w:rsidTr="0077386B">
        <w:tc>
          <w:tcPr>
            <w:tcW w:w="1668" w:type="dxa"/>
          </w:tcPr>
          <w:p w:rsidR="00FC4AB4" w:rsidRPr="00123F51" w:rsidRDefault="00FC4AB4" w:rsidP="00146182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bCs/>
                <w:szCs w:val="22"/>
              </w:rPr>
              <w:t>Название раздела</w:t>
            </w:r>
          </w:p>
        </w:tc>
        <w:tc>
          <w:tcPr>
            <w:tcW w:w="3856" w:type="dxa"/>
          </w:tcPr>
          <w:p w:rsidR="00FC4AB4" w:rsidRPr="00123F51" w:rsidRDefault="00FC4AB4" w:rsidP="00146182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bCs/>
                <w:szCs w:val="22"/>
              </w:rPr>
              <w:t>Ученик (выпускник) научится</w:t>
            </w:r>
          </w:p>
        </w:tc>
        <w:tc>
          <w:tcPr>
            <w:tcW w:w="3821" w:type="dxa"/>
          </w:tcPr>
          <w:p w:rsidR="00FC4AB4" w:rsidRPr="00123F51" w:rsidRDefault="00FC4AB4" w:rsidP="00146182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bCs/>
                <w:szCs w:val="22"/>
              </w:rPr>
              <w:t>Ученик (выпускник) получит возможность</w:t>
            </w:r>
            <w:r w:rsidRPr="00123F51">
              <w:rPr>
                <w:rFonts w:ascii="Times New Roman" w:hAnsi="Times New Roman"/>
                <w:bCs/>
                <w:szCs w:val="22"/>
              </w:rPr>
              <w:br/>
              <w:t>научиться</w:t>
            </w:r>
          </w:p>
        </w:tc>
      </w:tr>
      <w:tr w:rsidR="00AA1400" w:rsidRPr="00123F51" w:rsidTr="0077386B">
        <w:tc>
          <w:tcPr>
            <w:tcW w:w="1668" w:type="dxa"/>
          </w:tcPr>
          <w:p w:rsidR="00484915" w:rsidRPr="00123F51" w:rsidRDefault="00484915" w:rsidP="00484915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szCs w:val="22"/>
              </w:rPr>
              <w:t xml:space="preserve">Новейшая история. История </w:t>
            </w:r>
            <w:proofErr w:type="gramStart"/>
            <w:r w:rsidRPr="00123F51">
              <w:rPr>
                <w:rFonts w:ascii="Times New Roman" w:hAnsi="Times New Roman"/>
                <w:szCs w:val="22"/>
              </w:rPr>
              <w:t>России</w:t>
            </w:r>
            <w:proofErr w:type="gramEnd"/>
            <w:r w:rsidRPr="00123F51">
              <w:rPr>
                <w:rFonts w:ascii="Times New Roman" w:hAnsi="Times New Roman"/>
                <w:szCs w:val="22"/>
              </w:rPr>
              <w:t xml:space="preserve"> включая историю Татарстана</w:t>
            </w:r>
          </w:p>
          <w:p w:rsidR="00484915" w:rsidRPr="00123F51" w:rsidRDefault="00484915" w:rsidP="00484915">
            <w:pPr>
              <w:jc w:val="center"/>
              <w:rPr>
                <w:rFonts w:ascii="Times New Roman" w:hAnsi="Times New Roman"/>
                <w:szCs w:val="22"/>
              </w:rPr>
            </w:pPr>
            <w:r w:rsidRPr="00123F51">
              <w:rPr>
                <w:rFonts w:ascii="Times New Roman" w:hAnsi="Times New Roman"/>
                <w:szCs w:val="22"/>
              </w:rPr>
              <w:t xml:space="preserve">вторая половина </w:t>
            </w:r>
            <w:r w:rsidRPr="00123F51">
              <w:rPr>
                <w:rFonts w:ascii="Times New Roman" w:hAnsi="Times New Roman"/>
                <w:szCs w:val="22"/>
                <w:lang w:val="en-US"/>
              </w:rPr>
              <w:t>XX</w:t>
            </w:r>
            <w:r w:rsidRPr="00123F51">
              <w:rPr>
                <w:rFonts w:ascii="Times New Roman" w:hAnsi="Times New Roman"/>
                <w:szCs w:val="22"/>
              </w:rPr>
              <w:t xml:space="preserve">  –</w:t>
            </w:r>
            <w:r w:rsidRPr="00123F51">
              <w:rPr>
                <w:rFonts w:ascii="Times New Roman" w:hAnsi="Times New Roman"/>
                <w:szCs w:val="22"/>
                <w:lang w:val="en-US"/>
              </w:rPr>
              <w:t>XXI</w:t>
            </w:r>
            <w:proofErr w:type="spellStart"/>
            <w:r w:rsidRPr="00123F51">
              <w:rPr>
                <w:rFonts w:ascii="Times New Roman" w:hAnsi="Times New Roman"/>
                <w:szCs w:val="22"/>
              </w:rPr>
              <w:t>вв</w:t>
            </w:r>
            <w:proofErr w:type="spellEnd"/>
            <w:r w:rsidR="007769D9" w:rsidRPr="00123F51">
              <w:rPr>
                <w:rFonts w:ascii="Times New Roman" w:hAnsi="Times New Roman"/>
                <w:szCs w:val="22"/>
              </w:rPr>
              <w:t xml:space="preserve"> 1946-2020 </w:t>
            </w:r>
            <w:proofErr w:type="spellStart"/>
            <w:proofErr w:type="gramStart"/>
            <w:r w:rsidR="007769D9" w:rsidRPr="00123F51">
              <w:rPr>
                <w:rFonts w:ascii="Times New Roman" w:hAnsi="Times New Roman"/>
                <w:szCs w:val="22"/>
              </w:rPr>
              <w:t>гг</w:t>
            </w:r>
            <w:proofErr w:type="spellEnd"/>
            <w:proofErr w:type="gramEnd"/>
          </w:p>
          <w:p w:rsidR="00AA1400" w:rsidRPr="00123F51" w:rsidRDefault="00AA1400" w:rsidP="00AA1400">
            <w:pPr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856" w:type="dxa"/>
          </w:tcPr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рассматривать историю России как неотъемлемую часть мирового исторического процесса;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rStyle w:val="apple-converted-space"/>
                <w:sz w:val="22"/>
              </w:rPr>
              <w:t>знать основные даты и временные периоды всеобщей и отечественной истории из раздела дидактических единиц;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определять последовательность и длительность исторических событий, явлений, процессов;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характеризовать место, обстоятельства, участников, результаты важнейших исторических событий;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представлять культурное наследие России и других стран; 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работать с историческими документами; 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сравнивать различные исторические документы, давать им общую характеристику;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критически анализировать информацию из различных источников;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соотносить иллюстративный материал с историческими событиями, явлениями, процессами, персоналиями;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использовать статистическую (информационную) таблицу, график, диаграмму как источники информации;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</w:rPr>
              <w:lastRenderedPageBreak/>
              <w:t>использовать аудиовизуальный ряд как источник информации;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 xml:space="preserve">составлять описание исторических объектов и памятников на основе текста, иллюстраций, макетов, </w:t>
            </w:r>
            <w:proofErr w:type="spellStart"/>
            <w:r w:rsidRPr="00123F51">
              <w:rPr>
                <w:sz w:val="22"/>
                <w:shd w:val="clear" w:color="auto" w:fill="FFFFFF"/>
              </w:rPr>
              <w:t>интернет-ресурсов</w:t>
            </w:r>
            <w:proofErr w:type="spellEnd"/>
            <w:r w:rsidRPr="00123F51">
              <w:rPr>
                <w:sz w:val="22"/>
                <w:shd w:val="clear" w:color="auto" w:fill="FFFFFF"/>
              </w:rPr>
              <w:t>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работать с хронологическими таблицами, картами и схемами;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читать легенду исторической карты; 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владеть основной современной терминологией исторической науки, предусмотренной программой; 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 xml:space="preserve">демонстрировать умение вести диалог, участвовать в дискуссии по исторической тематике; 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  <w:shd w:val="clear" w:color="auto" w:fill="FFFFFF"/>
              </w:rPr>
            </w:pPr>
            <w:r w:rsidRPr="00123F51">
              <w:rPr>
                <w:sz w:val="22"/>
                <w:shd w:val="clear" w:color="auto" w:fill="FFFFFF"/>
              </w:rPr>
              <w:t>оценивать роль личности в отечественной истории ХХ века;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ориентироваться в дискуссионных вопросах российской истории ХХ века и существующих в науке их современных версиях и трактовках.</w:t>
            </w:r>
          </w:p>
        </w:tc>
        <w:tc>
          <w:tcPr>
            <w:tcW w:w="3821" w:type="dxa"/>
          </w:tcPr>
          <w:p w:rsidR="00AA1400" w:rsidRPr="00123F51" w:rsidRDefault="00AA1400" w:rsidP="00AA1400">
            <w:pPr>
              <w:pStyle w:val="a"/>
              <w:spacing w:line="240" w:lineRule="auto"/>
              <w:rPr>
                <w:rFonts w:eastAsia="Times New Roman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lastRenderedPageBreak/>
      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устанавливать аналогии и оценивать вклад разных стран в сокровищницу мировой культуры;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определять место и время создания исторических документов;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характеризовать современные версии и трактовки важнейших проблем отечественной и всемирной истории;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 xml:space="preserve">использовать картографические источники для описания событий и процессов </w:t>
            </w:r>
            <w:r w:rsidRPr="00123F51">
              <w:rPr>
                <w:sz w:val="22"/>
                <w:shd w:val="clear" w:color="auto" w:fill="FFFFFF"/>
              </w:rPr>
              <w:lastRenderedPageBreak/>
              <w:t>новейшей отечественной истории и привязки их к месту и времени;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представлять историческую информацию в виде таблиц, схем, графиков и др., заполнять контурную карту;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соотносить историческое время, исторические события, действия и поступки исторических личностей ХХ века;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анализировать и оценивать исторические события местного масштаба в контексте общероссийской и мировой истории ХХ века;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rStyle w:val="apple-converted-space"/>
                <w:rFonts w:eastAsia="Times New Roman"/>
                <w:sz w:val="22"/>
              </w:rPr>
            </w:pPr>
            <w:r w:rsidRPr="00123F51">
              <w:rPr>
                <w:sz w:val="22"/>
                <w:shd w:val="clear" w:color="auto" w:fill="FFFFFF"/>
              </w:rPr>
              <w:t>приводить аргументы и примеры в защиту своей точки зрения;</w:t>
            </w:r>
            <w:r w:rsidRPr="00123F51">
              <w:rPr>
                <w:rStyle w:val="apple-converted-space"/>
                <w:sz w:val="22"/>
              </w:rPr>
              <w:t> 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применять полученные знания при анализе современной политики России;</w:t>
            </w:r>
          </w:p>
          <w:p w:rsidR="00AA1400" w:rsidRPr="00123F51" w:rsidRDefault="00AA1400" w:rsidP="00AA1400">
            <w:pPr>
              <w:pStyle w:val="a"/>
              <w:spacing w:line="240" w:lineRule="auto"/>
              <w:rPr>
                <w:sz w:val="22"/>
              </w:rPr>
            </w:pPr>
            <w:r w:rsidRPr="00123F51">
              <w:rPr>
                <w:sz w:val="22"/>
              </w:rPr>
              <w:t>владеть элементами проектной деятельности.</w:t>
            </w:r>
          </w:p>
        </w:tc>
      </w:tr>
    </w:tbl>
    <w:p w:rsidR="009844EB" w:rsidRDefault="009844EB" w:rsidP="009844EB">
      <w:pPr>
        <w:suppressAutoHyphens/>
        <w:ind w:left="1440" w:right="283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Содержание учебного предмета (курса)</w:t>
      </w:r>
    </w:p>
    <w:p w:rsidR="009844EB" w:rsidRPr="00EC77F3" w:rsidRDefault="009844EB" w:rsidP="009844EB">
      <w:pPr>
        <w:suppressAutoHyphens/>
        <w:ind w:left="1440" w:right="283"/>
        <w:jc w:val="center"/>
        <w:rPr>
          <w:rFonts w:ascii="Times New Roman" w:hAnsi="Times New Roman"/>
          <w:szCs w:val="24"/>
        </w:rPr>
      </w:pPr>
      <w:r w:rsidRPr="00EC77F3">
        <w:rPr>
          <w:rFonts w:ascii="Times New Roman" w:hAnsi="Times New Roman"/>
          <w:szCs w:val="24"/>
        </w:rPr>
        <w:t xml:space="preserve">класс </w:t>
      </w:r>
      <w:r w:rsidR="00B1573E">
        <w:rPr>
          <w:rFonts w:ascii="Times New Roman" w:hAnsi="Times New Roman"/>
          <w:szCs w:val="24"/>
        </w:rPr>
        <w:t>10</w:t>
      </w:r>
    </w:p>
    <w:p w:rsidR="009844EB" w:rsidRPr="00EC77F3" w:rsidRDefault="009844EB" w:rsidP="009844EB">
      <w:pPr>
        <w:suppressAutoHyphens/>
        <w:ind w:left="1440" w:right="283"/>
        <w:jc w:val="center"/>
        <w:rPr>
          <w:rFonts w:ascii="Times New Roman" w:hAnsi="Times New Roman"/>
          <w:i/>
          <w:szCs w:val="24"/>
        </w:rPr>
      </w:pPr>
      <w:r w:rsidRPr="00EC77F3">
        <w:rPr>
          <w:rFonts w:ascii="Times New Roman" w:hAnsi="Times New Roman"/>
          <w:szCs w:val="24"/>
        </w:rPr>
        <w:t xml:space="preserve">уровень – </w:t>
      </w:r>
      <w:r w:rsidR="000C6031">
        <w:rPr>
          <w:rFonts w:ascii="Times New Roman" w:hAnsi="Times New Roman"/>
          <w:i/>
          <w:szCs w:val="24"/>
        </w:rPr>
        <w:t>(базовый</w:t>
      </w:r>
      <w:r w:rsidRPr="00EC77F3">
        <w:rPr>
          <w:rFonts w:ascii="Times New Roman" w:hAnsi="Times New Roman"/>
          <w:i/>
          <w:szCs w:val="24"/>
        </w:rPr>
        <w:t>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3"/>
        <w:gridCol w:w="7333"/>
      </w:tblGrid>
      <w:tr w:rsidR="009844EB" w:rsidRPr="000832C9" w:rsidTr="0077386B">
        <w:tc>
          <w:tcPr>
            <w:tcW w:w="1733" w:type="dxa"/>
            <w:shd w:val="clear" w:color="auto" w:fill="auto"/>
          </w:tcPr>
          <w:p w:rsidR="009844EB" w:rsidRPr="000832C9" w:rsidRDefault="009844EB" w:rsidP="00146182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0832C9">
              <w:rPr>
                <w:rFonts w:ascii="Times New Roman" w:eastAsia="Calibri" w:hAnsi="Times New Roman"/>
                <w:szCs w:val="24"/>
              </w:rPr>
              <w:t>Название раздела</w:t>
            </w:r>
          </w:p>
        </w:tc>
        <w:tc>
          <w:tcPr>
            <w:tcW w:w="7333" w:type="dxa"/>
            <w:shd w:val="clear" w:color="auto" w:fill="auto"/>
          </w:tcPr>
          <w:p w:rsidR="009844EB" w:rsidRPr="000832C9" w:rsidRDefault="009844EB" w:rsidP="00146182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0832C9">
              <w:rPr>
                <w:rFonts w:ascii="Times New Roman" w:eastAsia="Calibri" w:hAnsi="Times New Roman"/>
                <w:szCs w:val="24"/>
              </w:rPr>
              <w:t>Содержание раздела</w:t>
            </w:r>
          </w:p>
        </w:tc>
      </w:tr>
      <w:tr w:rsidR="00E80B9F" w:rsidRPr="000832C9" w:rsidTr="0077386B">
        <w:tc>
          <w:tcPr>
            <w:tcW w:w="1733" w:type="dxa"/>
            <w:shd w:val="clear" w:color="auto" w:fill="auto"/>
          </w:tcPr>
          <w:p w:rsidR="00E80B9F" w:rsidRPr="000832C9" w:rsidRDefault="00DC3C65" w:rsidP="00DC3C65">
            <w:pPr>
              <w:rPr>
                <w:rFonts w:ascii="Times New Roman" w:hAnsi="Times New Roman"/>
                <w:szCs w:val="24"/>
              </w:rPr>
            </w:pPr>
            <w:bookmarkStart w:id="0" w:name="_Toc441481689"/>
            <w:bookmarkStart w:id="1" w:name="_Toc441483739"/>
            <w:r w:rsidRPr="000832C9">
              <w:rPr>
                <w:rFonts w:ascii="Times New Roman" w:hAnsi="Times New Roman"/>
                <w:szCs w:val="24"/>
              </w:rPr>
              <w:t>Мир накануне и в годы Первой мировой войны</w:t>
            </w:r>
            <w:bookmarkEnd w:id="0"/>
            <w:bookmarkEnd w:id="1"/>
          </w:p>
        </w:tc>
        <w:tc>
          <w:tcPr>
            <w:tcW w:w="7333" w:type="dxa"/>
            <w:shd w:val="clear" w:color="auto" w:fill="auto"/>
          </w:tcPr>
          <w:p w:rsidR="00DC3C65" w:rsidRPr="000832C9" w:rsidRDefault="00DC3C65" w:rsidP="007769D9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0832C9">
              <w:rPr>
                <w:rFonts w:ascii="Times New Roman" w:hAnsi="Times New Roman"/>
                <w:bCs/>
                <w:iCs/>
                <w:szCs w:val="24"/>
              </w:rPr>
              <w:t>Мир накануне Первой мировой войны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Индустриальное общество. Либерализм, консерватизм, социал-демократия, анархизм. Рабочее и социалистическое движение. Профсоюзы. Расширение избирательного права. Национализм. «Империализм». Колониальные и континентальные империи. Мировой порядок перед Первой мировой войной. Антанта и Тройственный союз. Гаагские конвенции и декларации. Гонка вооружений и милитаризация. Пропаганда. Региональные конфликты накануне Первой мировой войны. Причины Первой мировой войны. 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Первая мировая война</w:t>
            </w:r>
          </w:p>
          <w:p w:rsidR="00E80B9F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Ситуация на Балканах.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Сараевское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убийство. Нападение Австро-Венгрии на Сербию. Вступление в войну Германии, России, Франции, Великобритании, Японии, Черногории, Бельгии. Цели войны. Планы сторон. «Бег к морю». Сражение на Марне. Победа российской армии под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Гумбиненом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и поражение под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Танненбергом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. Наступление в Галиции. Морское сражение при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Гельголанде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. Вступление в войну Османской империи. Вступление в войну Болгарии и Италии. Поражение Сербии. Четверной союз (Центральные державы). Верден. Отступление российской армии. </w:t>
            </w:r>
            <w:r w:rsidRPr="000832C9">
              <w:rPr>
                <w:rFonts w:ascii="Times New Roman" w:hAnsi="Times New Roman"/>
                <w:szCs w:val="24"/>
              </w:rPr>
              <w:lastRenderedPageBreak/>
              <w:t xml:space="preserve">Сомма. Война в Месопотамии. Геноцид в Османской империи.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Ютландское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сражение. Вступление в войну Румынии. Брусиловский прорыв. Вступление в войну США. Революция 1917 г. и выход из войны России. 14 пунктов В. Вильсона. Бои на Западном фронте. Война в Азии. Капитуляция государств Четверного союза. Новые методы ведения войны. Националистическая пропаганда. Борьба на истощение. Участие колоний в европейской войне. Позиционная война. Новые практики политического насилия: массовые вынужденные переселения, геноцид. Политические, экономические, социальные и культурные последствия Первой мировой войны.</w:t>
            </w:r>
          </w:p>
        </w:tc>
      </w:tr>
      <w:tr w:rsidR="00E80B9F" w:rsidRPr="000832C9" w:rsidTr="0077386B">
        <w:tc>
          <w:tcPr>
            <w:tcW w:w="1733" w:type="dxa"/>
            <w:shd w:val="clear" w:color="auto" w:fill="auto"/>
          </w:tcPr>
          <w:p w:rsidR="00DC3C65" w:rsidRPr="000832C9" w:rsidRDefault="00DC3C65" w:rsidP="00DC3C65">
            <w:pPr>
              <w:rPr>
                <w:rFonts w:ascii="Times New Roman" w:hAnsi="Times New Roman"/>
                <w:szCs w:val="24"/>
              </w:rPr>
            </w:pPr>
            <w:bookmarkStart w:id="2" w:name="_Toc441481690"/>
            <w:bookmarkStart w:id="3" w:name="_Toc441483740"/>
            <w:proofErr w:type="spellStart"/>
            <w:r w:rsidRPr="000832C9">
              <w:rPr>
                <w:rFonts w:ascii="Times New Roman" w:hAnsi="Times New Roman"/>
                <w:szCs w:val="24"/>
              </w:rPr>
              <w:lastRenderedPageBreak/>
              <w:t>Межвоенный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период (1918–1939)</w:t>
            </w:r>
            <w:bookmarkEnd w:id="2"/>
            <w:bookmarkEnd w:id="3"/>
          </w:p>
          <w:p w:rsidR="00E80B9F" w:rsidRPr="000832C9" w:rsidRDefault="00E80B9F" w:rsidP="00E80B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33" w:type="dxa"/>
            <w:shd w:val="clear" w:color="auto" w:fill="auto"/>
          </w:tcPr>
          <w:p w:rsidR="00DC3C65" w:rsidRPr="000832C9" w:rsidRDefault="00DC3C65" w:rsidP="007769D9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0832C9">
              <w:rPr>
                <w:rFonts w:ascii="Times New Roman" w:hAnsi="Times New Roman"/>
                <w:bCs/>
                <w:iCs/>
                <w:szCs w:val="24"/>
              </w:rPr>
              <w:t>Революционная волна после Первой мировой войны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Образование новых национальных государств. Народы бывшей российской империи: независимость и вхождение в СССР. Ноябрьская революция в Германии. Веймарская республика. Антиколониальные выступления в Азии и Северной Африке. Образование Коминтерна. Венгерская советская республика. Образование республики в Турции и кемализм. 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Версальско-вашингтонская система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Планы послевоенного устройства мира. Парижская мирная конференция. Версальская система. Лига наций. Генуэзская конференция 1922 г.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Рапалльское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соглашение и признание СССР. Вашингтонская конференция. Смягчение Версальской системы. Планы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Дауэса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и Юнга.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Локарнские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договоры. Формирование новых военно-политических блоков – Малая Антанта, Балканская и Балтийская Антанты. Пацифистское движение. Пакт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Бриана-Келлога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>.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Страны Запада в 1920-е гг.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Реакция на «красную угрозу». Послевоенная стабилизация. Экономический бум. Процветание. Возникновение массового общества. Либеральные политические режимы. Рост влияния социалистических партий и профсоюзов. Авторитарные режимы в Европе: Польша и Испания. Б. Муссолини и идеи фашизма. Приход фашистов к власти в Италии. Создание фашистского режима. Кризис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Матеотти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>. Фашистский режим в Италии.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0832C9">
              <w:rPr>
                <w:rFonts w:ascii="Times New Roman" w:hAnsi="Times New Roman"/>
                <w:bCs/>
                <w:iCs/>
                <w:szCs w:val="24"/>
              </w:rPr>
              <w:t>Политическое развитие стран Южной и Восточной Азии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Китай после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Синьхайской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революции. Революция в Китае и Северный поход. Режим Чан Кайши и гражданская война с коммунистами. «Великий поход» Красной армии Китая. Становление демократических институтов и политической системы колониальной Индии. Поиски «индийской национальной идеи». Национально-освободительное движение в Индии в 1919–1939 гг. Индийский национальный конгресс и М. Ганди. 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Великая депрессия. Мировой экономический кризис. Преобразования Ф. Рузвельта в США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Начало Великой депрессии. Причины Великой депрессии. Мировой экономический кризис. Социально-политические последствия Великой депрессии. Закат либеральной идеологии. Победа Ф Д. Рузвельта на выборах в США. «Новый курс» Ф.Д. Рузвельта. Кейнсианство. Государственное регулирование экономики. Другие стратегии выхода из мирового экономического кризиса. Тоталитарные экономики. Общественно-политическое развитие стран Латинской Америки.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0832C9">
              <w:rPr>
                <w:rFonts w:ascii="Times New Roman" w:hAnsi="Times New Roman"/>
                <w:bCs/>
                <w:iCs/>
                <w:szCs w:val="24"/>
              </w:rPr>
              <w:lastRenderedPageBreak/>
              <w:t>Нарастание агрессии. Германский нацизм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Нарастание агрессии в мире. Агрессия Японии против Китая в 1931–1933 гг. НСДАП и А. Гитлер. «Пивной» путч. Приход нацистов к власти. Поджог Рейхстага. «Ночь длинных ножей». Нюрнбергские законы. Нацистская диктатура в Германии. Подготовка Германии к войне.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«Народный фронт» и Гражданская война в Испании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Борьба с фашизмом в Австрии и Франции. </w:t>
            </w:r>
            <w:r w:rsidRPr="000832C9">
              <w:rPr>
                <w:rFonts w:ascii="Times New Roman" w:hAnsi="Times New Roman"/>
                <w:szCs w:val="24"/>
                <w:lang w:val="en-US"/>
              </w:rPr>
              <w:t>VII</w:t>
            </w:r>
            <w:r w:rsidRPr="000832C9">
              <w:rPr>
                <w:rFonts w:ascii="Times New Roman" w:hAnsi="Times New Roman"/>
                <w:szCs w:val="24"/>
              </w:rPr>
              <w:t xml:space="preserve"> Конгресс Коминтерна. Политика «Народного фронта». Революция в Испании. Победа «Народного фронта» в Испании.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Франкистский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мятеж и фашистское вмешательство. Социальные преобразования в Испании. Политика «невмешательства». Советская помощь Испании. Оборона Мадрида. Сражения при Гвадалахаре и на Эбро. Поражение Испанской республики.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Политика «умиротворения» агрессора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Создание оси Берлин–Рим–Токио. Оккупация Рейнской зоны. Аншлюс Австрии. Судетский кризис. Мюнхенское соглашение и его последствия. Присоединение Судетской области к Германии. Ликвидация независимости Чехословакии. Итало-эфиопская война. Японо-китайская война и советско-японские конфликты. Британско-франко-советские переговоры в Москве. Советско-германский договор о ненападении и его последствия. Раздел Восточной Европы на сферы влияния Германии и СССР.</w:t>
            </w:r>
          </w:p>
          <w:p w:rsidR="00DC3C65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Развитие культуры в первой трети ХХ </w:t>
            </w:r>
            <w:proofErr w:type="gramStart"/>
            <w:r w:rsidRPr="000832C9">
              <w:rPr>
                <w:rFonts w:ascii="Times New Roman" w:hAnsi="Times New Roman"/>
                <w:szCs w:val="24"/>
              </w:rPr>
              <w:t>в</w:t>
            </w:r>
            <w:proofErr w:type="gramEnd"/>
            <w:r w:rsidRPr="000832C9">
              <w:rPr>
                <w:rFonts w:ascii="Times New Roman" w:hAnsi="Times New Roman"/>
                <w:szCs w:val="24"/>
              </w:rPr>
              <w:t>.</w:t>
            </w:r>
          </w:p>
          <w:p w:rsidR="00E80B9F" w:rsidRPr="000832C9" w:rsidRDefault="00DC3C65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Основные направления в искусстве. Модернизм, авангардизм, сюрреализм, абстракционизм, реализм. Психоанализ. Потерянное поколение. Ведущие деятели культуры первой трети ХХ в. Тоталитаризм и культура. Массовая культура. Олимпийское движение.</w:t>
            </w:r>
          </w:p>
        </w:tc>
      </w:tr>
      <w:tr w:rsidR="007769D9" w:rsidRPr="000832C9" w:rsidTr="0077386B">
        <w:tc>
          <w:tcPr>
            <w:tcW w:w="1733" w:type="dxa"/>
            <w:shd w:val="clear" w:color="auto" w:fill="auto"/>
          </w:tcPr>
          <w:p w:rsidR="007769D9" w:rsidRPr="00A90DC4" w:rsidRDefault="007769D9" w:rsidP="007769D9">
            <w:pPr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lastRenderedPageBreak/>
              <w:t>Вторая мировая война</w:t>
            </w:r>
          </w:p>
          <w:p w:rsidR="007769D9" w:rsidRPr="00A90DC4" w:rsidRDefault="007769D9" w:rsidP="007769D9">
            <w:pPr>
              <w:ind w:left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33" w:type="dxa"/>
            <w:shd w:val="clear" w:color="auto" w:fill="auto"/>
          </w:tcPr>
          <w:p w:rsidR="007769D9" w:rsidRPr="00A90DC4" w:rsidRDefault="007769D9" w:rsidP="007769D9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A90DC4">
              <w:rPr>
                <w:rFonts w:ascii="Times New Roman" w:hAnsi="Times New Roman"/>
                <w:bCs/>
                <w:iCs/>
                <w:szCs w:val="24"/>
              </w:rPr>
              <w:t>Начало Второй мировой войны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Причины Второй мировой войны. Стратегические планы основных воюющих сторон. Блицкриг. «Странная война», «линия Мажино».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Буковины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к СССР. Советско-финляндская война и ее международные последствия. Захват Германией Дании и Норвегии. Разгром Франц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ии и ее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 союзников. Германо-британская борьба и захват Балкан. Битва за Британию. Рост советско-германских противоречий.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Начало Великой Отечественной войны и войны на Тихом океане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Нападение Германии на СССР. Нападение Японии на США и его причины.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Пёрл-Харбор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>. Формирование Антигитлеровской коалиции и выработка основ стратегии союзников. Ленд-лиз. Идеологическое и политическое обоснование агрессивной политики нацистской Германии. Планы Германии в отношении СССР. План «Ост». Планы союзников Германии и позиция нейтральных государств.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A90DC4">
              <w:rPr>
                <w:rFonts w:ascii="Times New Roman" w:hAnsi="Times New Roman"/>
                <w:bCs/>
                <w:iCs/>
                <w:szCs w:val="24"/>
              </w:rPr>
              <w:t>Коренной перелом в войне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Сталинградская битва. Курская битва. Война в Северной Африке. Сражение при Эль-Аламейне. Стратегические бомбардировки немецких территорий. Высадка в Италии и падение режима Муссолини. Перелом в войне на Тихом океане. Тегеранская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>конференция. «Большая тройка». Каирская декларация. Роспуск Коминтерна.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A90DC4">
              <w:rPr>
                <w:rFonts w:ascii="Times New Roman" w:hAnsi="Times New Roman"/>
                <w:bCs/>
                <w:iCs/>
                <w:szCs w:val="24"/>
              </w:rPr>
              <w:t>Жизнь во время войны. Сопротивление оккупантам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Условия жизни в СССР, Великобритании и Германии. «Новый порядок». Нацистская политика геноцида, холокоста. Концентрационные лагеря. Принудительная трудовая миграция и насильственные переселения. Массовые расстрелы военнопленных и гражданских лиц. Жизнь на оккупированных территориях. Движение Сопротивления и коллаборационизм. Партизанская война в Югославии. Жизнь в США и Японии. Положение в нейтральных государствах.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Разгром Германии, Японии и их союзников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Открытие Второго фронта и наступление союзников. Переход на сторону антигитлеровской коалиции Румынии и Болгарии, выход из войны Финляндии. Восстания в Париже, Варшаве, Словакии. Освобождение стран Европы. Попытка переворота в Германии 20 июля 1944 г. Бои в Арденнах.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Висло-Одерская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операция. Ялтинская конференция. Роль СССР в разгроме нацистской Германии и освобождении Европы. Противоречия между союзниками по Антигитлеровской коалиции. Разгром Германии и взятие Берлина. Капитуляция Германии. 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Наступление союзников против Японии. Атомные бомбардировки Хиросимы и Нагасаки. Вступление СССР в войну против Японии и разгром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Квантунской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армии. Капитуляция Японии. Нюрнбергский трибунал и Токийский 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процесс над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 военными преступниками Германии и Японии. Потсдамская конференция. Образование ООН. Цена Второй мировой войны для воюющих стран. Итоги войны.</w:t>
            </w:r>
          </w:p>
        </w:tc>
      </w:tr>
      <w:tr w:rsidR="00DC3C65" w:rsidRPr="000832C9" w:rsidTr="0077386B">
        <w:tc>
          <w:tcPr>
            <w:tcW w:w="1733" w:type="dxa"/>
            <w:shd w:val="clear" w:color="auto" w:fill="auto"/>
          </w:tcPr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lastRenderedPageBreak/>
              <w:t xml:space="preserve">Россия в годы «великих потрясений». 1914–1921 </w:t>
            </w:r>
          </w:p>
          <w:p w:rsidR="00DC3C65" w:rsidRPr="000832C9" w:rsidRDefault="00DC3C65" w:rsidP="00E80B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33" w:type="dxa"/>
            <w:shd w:val="clear" w:color="auto" w:fill="auto"/>
          </w:tcPr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Россия в Первой мировой войне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Россия и мир накануне Первой мировой войны. 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Благотворительность. Введение государством карточной системы снабжения в городе и разверстки в деревне. Война и реформы: несбывшиеся ожидания. Нарастание экономического кризиса и смена общественных настроений: от патриотического подъема к усталости и отчаянию от войны. Кадровая чехарда в правительстве.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Взаимоотношения представительной и исполнительной ветвей власти. «Прогрессивный блок» и его программа.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Распутинщина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десакрализация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власти. Эхо войны на окраинах империи: восстание в Средней Азии и Казахстане. Политические партии и война: оборонцы, интернационалисты и «пораженцы». Влияние большевистской пропаганды. Возрастание роли армии в жизни </w:t>
            </w:r>
            <w:r w:rsidRPr="000832C9">
              <w:rPr>
                <w:rFonts w:ascii="Times New Roman" w:hAnsi="Times New Roman"/>
                <w:szCs w:val="24"/>
              </w:rPr>
              <w:lastRenderedPageBreak/>
              <w:t xml:space="preserve">общества.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Великая российская революция 1917 г.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Основные этапы и хронология революции 1917 г. Февраль – 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В.И. Лениным. Июльский кризис и конец «двоевластия»</w:t>
            </w:r>
            <w:proofErr w:type="gramStart"/>
            <w:r w:rsidRPr="000832C9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0832C9">
              <w:rPr>
                <w:rFonts w:ascii="Times New Roman" w:hAnsi="Times New Roman"/>
                <w:szCs w:val="24"/>
              </w:rPr>
              <w:t>равославная церковь. Всероссийский Поместный собор и восстановление патриаршества. 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В.И. Ленин как политический деятель.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Первые революционные преобразования большевиков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«Декрет о земле» и принципы наделения крестьян землей. Отделение церкви от государства и школы от церкви.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Созыв и разгон Учредительного собрания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Слом старого и создание нового госаппарата. Советы как форма власти. Слабость центра и формирование «многовластия» на местах. 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Гражданская война и ее последствия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Комуч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, Директория, правительства А.В. Колчака, А.И. Деникина и П.Н. Врангеля. Положение населения на территориях </w:t>
            </w:r>
            <w:r w:rsidRPr="000832C9">
              <w:rPr>
                <w:rFonts w:ascii="Times New Roman" w:hAnsi="Times New Roman"/>
                <w:szCs w:val="24"/>
              </w:rPr>
              <w:lastRenderedPageBreak/>
              <w:t>антибольшевистских сил. Повстанчество в Гражданской войне. Будни села: «красные» продотряды и «белые» реквизиции. 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«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Главкизм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». 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Ущемление прав Советов в пользу чрезвычайных органов – ЧК, комбедов и ревкомов. 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Причины победы Красной Армии в Гражданской войне. Вопрос о земле. Национальный фактор в Гражданской войне. Декларация прав народов Росс</w:t>
            </w:r>
            <w:proofErr w:type="gramStart"/>
            <w:r w:rsidRPr="000832C9">
              <w:rPr>
                <w:rFonts w:ascii="Times New Roman" w:hAnsi="Times New Roman"/>
                <w:szCs w:val="24"/>
              </w:rPr>
              <w:t>ии и ее</w:t>
            </w:r>
            <w:proofErr w:type="gramEnd"/>
            <w:r w:rsidRPr="000832C9">
              <w:rPr>
                <w:rFonts w:ascii="Times New Roman" w:hAnsi="Times New Roman"/>
                <w:szCs w:val="24"/>
              </w:rPr>
              <w:t xml:space="preserve"> значение. Эмиграция и формирование Русского зарубежья. Последние отголоски Гражданской войны в регионах в конце 1921–1922 гг.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Идеология и культура периода Гражданской войны и «военного коммунизма»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«черный рынок» и спекуляция. Проблема массовой детской беспризорности. Влияние военной обстановки на психологию населения.</w:t>
            </w:r>
          </w:p>
          <w:p w:rsidR="00DC3C65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Наш край в годы революции и Гражданской войны. Октябрьский переворот в Казани и установление советской власти. Гражданская война. От Казанской губернии к автономной республике (1917–1920 гг.).</w:t>
            </w:r>
            <w:r w:rsidRPr="000832C9">
              <w:rPr>
                <w:rFonts w:ascii="Times New Roman" w:hAnsi="Times New Roman"/>
                <w:iCs/>
                <w:szCs w:val="24"/>
              </w:rPr>
              <w:t xml:space="preserve"> Альтернативы национально-государственного устройства. </w:t>
            </w:r>
            <w:r w:rsidRPr="000832C9">
              <w:rPr>
                <w:rFonts w:ascii="Times New Roman" w:hAnsi="Times New Roman"/>
                <w:szCs w:val="24"/>
              </w:rPr>
              <w:t>Образование ТАССР.</w:t>
            </w:r>
          </w:p>
        </w:tc>
      </w:tr>
      <w:tr w:rsidR="00DC3C65" w:rsidRPr="000832C9" w:rsidTr="0077386B">
        <w:tc>
          <w:tcPr>
            <w:tcW w:w="1733" w:type="dxa"/>
            <w:shd w:val="clear" w:color="auto" w:fill="auto"/>
          </w:tcPr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lastRenderedPageBreak/>
              <w:t xml:space="preserve">Советский Союз в 1920–1930-е гг. </w:t>
            </w:r>
          </w:p>
          <w:p w:rsidR="00DC3C65" w:rsidRPr="000832C9" w:rsidRDefault="00DC3C65" w:rsidP="00E80B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33" w:type="dxa"/>
            <w:shd w:val="clear" w:color="auto" w:fill="auto"/>
          </w:tcPr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СССР в годы нэпа. 1921–1928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Тамбовщине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Создание Госплана </w:t>
            </w:r>
            <w:r w:rsidRPr="000832C9">
              <w:rPr>
                <w:rFonts w:ascii="Times New Roman" w:hAnsi="Times New Roman"/>
                <w:szCs w:val="24"/>
              </w:rPr>
              <w:lastRenderedPageBreak/>
              <w:t xml:space="preserve">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«Герой Труда» (1927 г., с 1938 г. – Герой Социалистического Труда).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коренизации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» и борьба по вопросу о национальном строительстве. 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В.И. Ленина и борьба за власть. В.И. Ленин </w:t>
            </w:r>
            <w:r w:rsidRPr="000832C9">
              <w:rPr>
                <w:rFonts w:ascii="Times New Roman" w:hAnsi="Times New Roman"/>
                <w:szCs w:val="24"/>
                <w:shd w:val="clear" w:color="auto" w:fill="FFFFFF"/>
              </w:rPr>
              <w:t>в оценках современников и историков.</w:t>
            </w:r>
            <w:r w:rsidRPr="000832C9">
              <w:rPr>
                <w:rFonts w:ascii="Times New Roman" w:hAnsi="Times New Roman"/>
                <w:szCs w:val="24"/>
              </w:rPr>
              <w:t xml:space="preserve"> Ситуация в партии и возрастание роли партийного аппарата. Роль И.В. Сталина в создании номенклатуры. Ликвидация оппозиции внутри ВК</w:t>
            </w:r>
            <w:proofErr w:type="gramStart"/>
            <w:r w:rsidRPr="000832C9">
              <w:rPr>
                <w:rFonts w:ascii="Times New Roman" w:hAnsi="Times New Roman"/>
                <w:szCs w:val="24"/>
              </w:rPr>
              <w:t>П(</w:t>
            </w:r>
            <w:proofErr w:type="gramEnd"/>
            <w:r w:rsidRPr="000832C9">
              <w:rPr>
                <w:rFonts w:ascii="Times New Roman" w:hAnsi="Times New Roman"/>
                <w:szCs w:val="24"/>
              </w:rPr>
              <w:t xml:space="preserve">б) к концу 1920-х гг. Социальная политика большевиков. Положение рабочих и крестьян. Эмансипация женщин. Молодежная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ТОЗы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. Отходничество. Сдача земли в аренду.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Советский Союз в 1929–1941 гг.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 Коллективизация сельского хозяйства и ее трагические последствия. «Раскулачивание». Сопротивление крестьян. Становление колхозного строя.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pacing w:val="2"/>
                <w:szCs w:val="24"/>
              </w:rPr>
            </w:pPr>
            <w:r w:rsidRPr="000832C9">
              <w:rPr>
                <w:rFonts w:ascii="Times New Roman" w:hAnsi="Times New Roman"/>
                <w:spacing w:val="2"/>
                <w:szCs w:val="24"/>
              </w:rPr>
              <w:t>Создание МТС. Национальные и региональные особенности коллективизации. Голо</w:t>
            </w:r>
            <w:proofErr w:type="gramStart"/>
            <w:r w:rsidRPr="000832C9">
              <w:rPr>
                <w:rFonts w:ascii="Times New Roman" w:hAnsi="Times New Roman"/>
                <w:spacing w:val="2"/>
                <w:szCs w:val="24"/>
              </w:rPr>
              <w:t>д в СССР</w:t>
            </w:r>
            <w:proofErr w:type="gramEnd"/>
            <w:r w:rsidRPr="000832C9">
              <w:rPr>
                <w:rFonts w:ascii="Times New Roman" w:hAnsi="Times New Roman"/>
                <w:spacing w:val="2"/>
                <w:szCs w:val="24"/>
              </w:rPr>
              <w:t xml:space="preserve"> в 1932–1933 гг. как следствие коллективизации. Крупнейшие стройки первых пятилеток в центре и национальных республиках. </w:t>
            </w:r>
            <w:proofErr w:type="spellStart"/>
            <w:r w:rsidRPr="000832C9">
              <w:rPr>
                <w:rFonts w:ascii="Times New Roman" w:hAnsi="Times New Roman"/>
                <w:spacing w:val="2"/>
                <w:szCs w:val="24"/>
              </w:rPr>
              <w:t>Днепрострой</w:t>
            </w:r>
            <w:proofErr w:type="spellEnd"/>
            <w:r w:rsidRPr="000832C9">
              <w:rPr>
                <w:rFonts w:ascii="Times New Roman" w:hAnsi="Times New Roman"/>
                <w:spacing w:val="2"/>
                <w:szCs w:val="24"/>
              </w:rPr>
              <w:t xml:space="preserve">, Горьковский автозавод. Сталинградский и Харьковский тракторные заводы, </w:t>
            </w:r>
            <w:proofErr w:type="spellStart"/>
            <w:r w:rsidRPr="000832C9">
              <w:rPr>
                <w:rFonts w:ascii="Times New Roman" w:hAnsi="Times New Roman"/>
                <w:spacing w:val="2"/>
                <w:szCs w:val="24"/>
              </w:rPr>
              <w:t>Турксиб</w:t>
            </w:r>
            <w:proofErr w:type="spellEnd"/>
            <w:r w:rsidRPr="000832C9">
              <w:rPr>
                <w:rFonts w:ascii="Times New Roman" w:hAnsi="Times New Roman"/>
                <w:spacing w:val="2"/>
                <w:szCs w:val="24"/>
              </w:rPr>
              <w:t>. Строительство Московского метрополитена. Создание новых отраслей промышленности. Иностранные специалисты и технологии на стройках СССР. Милитаризация народного хозяйства, ускоренное развитие военной промышленности. 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 Утверждение «культа личности»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Издание «Краткого курса истории ВК</w:t>
            </w:r>
            <w:proofErr w:type="gramStart"/>
            <w:r w:rsidRPr="000832C9">
              <w:rPr>
                <w:rFonts w:ascii="Times New Roman" w:hAnsi="Times New Roman"/>
                <w:spacing w:val="2"/>
                <w:szCs w:val="24"/>
              </w:rPr>
              <w:t>П(</w:t>
            </w:r>
            <w:proofErr w:type="gramEnd"/>
            <w:r w:rsidRPr="000832C9">
              <w:rPr>
                <w:rFonts w:ascii="Times New Roman" w:hAnsi="Times New Roman"/>
                <w:spacing w:val="2"/>
                <w:szCs w:val="24"/>
              </w:rPr>
              <w:t xml:space="preserve">б)» и усиление идеологического контроля над обществом. Введение паспортной системы. Массовые политические репрессии 1937–1938 гг. «Национальные операции» </w:t>
            </w:r>
            <w:r w:rsidRPr="000832C9">
              <w:rPr>
                <w:rFonts w:ascii="Times New Roman" w:hAnsi="Times New Roman"/>
                <w:spacing w:val="2"/>
                <w:szCs w:val="24"/>
              </w:rPr>
              <w:lastRenderedPageBreak/>
              <w:t xml:space="preserve">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 Советская социальная и национальная политика 1930-х гг. Пропаганда и реальные достижения. Конституция СССР 1936 г.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Культурное пространство советского общества в 1920–1930-е гг. Повседневная жизнь и общественные настроения в годы нэпа. Повышение общего уровня жизни. Нэпманы и отношение к ним в обществе. «Коммунистическое </w:t>
            </w:r>
            <w:proofErr w:type="gramStart"/>
            <w:r w:rsidRPr="000832C9">
              <w:rPr>
                <w:rFonts w:ascii="Times New Roman" w:hAnsi="Times New Roman"/>
                <w:szCs w:val="24"/>
              </w:rPr>
              <w:t>чванство</w:t>
            </w:r>
            <w:proofErr w:type="gramEnd"/>
            <w:r w:rsidRPr="000832C9">
              <w:rPr>
                <w:rFonts w:ascii="Times New Roman" w:hAnsi="Times New Roman"/>
                <w:szCs w:val="24"/>
              </w:rPr>
              <w:t xml:space="preserve">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Обновленческое движение в церкви. Положение нехристианских конфессий.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(футуризм) и архитектуре (конструктивизм).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Наркомпроса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. Рабфаки. Культура и идеология. Академия наук и Коммунистическая академия, 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Освоение Арктики. Рекорды летчиков.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Культурная революция. От обязательного начального образования –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 как художественный метод. Литература и кинематограф 1930-х годов. Культура русского зарубежья. Наука в 1930-е гг. Академия наук СССР. Создание новых научных центров: ВАСХНИЛ, ФИАН, РНИИ и др. Выдающиеся ученые и конструкторы гражданской и военной техники. Формирование национальной интеллигенции. Общественные настроения. Повседневность 1930-х годов.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Пионерия и комсомол. Военно-спортивные организации. Материнство и детство в СССР. Жизнь в деревне. Трудодни. Единоличники. Личные </w:t>
            </w:r>
            <w:r w:rsidRPr="000832C9">
              <w:rPr>
                <w:rFonts w:ascii="Times New Roman" w:hAnsi="Times New Roman"/>
                <w:szCs w:val="24"/>
              </w:rPr>
              <w:lastRenderedPageBreak/>
              <w:t xml:space="preserve">подсобные хозяйства колхозников.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Внешняя политика СССР в 1920–1930-е годы. Внешняя политика: от курса на мировую революцию к концепции «построения социализма в одной стране». 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Попытки организовать систему коллективной безопасности в Европе. Советские добровольцы в Испании и Китае. Вооруженные конфликты на озере Хасан, реке Халхин-Гол и ситуация на Дальнем Востоке в конце 1930-х гг. </w:t>
            </w:r>
          </w:p>
          <w:p w:rsidR="00597630" w:rsidRPr="000832C9" w:rsidRDefault="00597630" w:rsidP="00597630">
            <w:pPr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Нарастание негативных тенденций в экономике. 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Буковины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, Западной Украины и Западной Белоруссии. Катынская трагедия. «Зимняя война» с Финляндией. </w:t>
            </w:r>
          </w:p>
          <w:p w:rsidR="00DC3C65" w:rsidRPr="000832C9" w:rsidRDefault="00597630" w:rsidP="00597630">
            <w:pPr>
              <w:tabs>
                <w:tab w:val="left" w:pos="1114"/>
              </w:tabs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0832C9">
              <w:rPr>
                <w:rFonts w:ascii="Times New Roman" w:hAnsi="Times New Roman"/>
                <w:szCs w:val="24"/>
              </w:rPr>
              <w:t>Наш край в 1920–1930-е гг.</w:t>
            </w:r>
            <w:r w:rsidRPr="000832C9">
              <w:rPr>
                <w:rFonts w:ascii="Times New Roman" w:hAnsi="Times New Roman"/>
                <w:iCs/>
                <w:szCs w:val="24"/>
              </w:rPr>
              <w:t xml:space="preserve"> Восстановительные тенденции в экономике в период НЭПа.</w:t>
            </w:r>
            <w:r w:rsidRPr="000832C9">
              <w:rPr>
                <w:rFonts w:ascii="Times New Roman" w:hAnsi="Times New Roman"/>
                <w:szCs w:val="24"/>
              </w:rPr>
              <w:t xml:space="preserve"> Национализация и экономическая разруха в городе и деревне. Продовольственная диктатура, голод в Поволжье. Индустриализация, коллективизация, культурная революция в ТАССР и их социально-экономические последствия. </w:t>
            </w:r>
            <w:r w:rsidRPr="000832C9">
              <w:rPr>
                <w:rFonts w:ascii="Times New Roman" w:hAnsi="Times New Roman"/>
                <w:iCs/>
                <w:szCs w:val="24"/>
              </w:rPr>
              <w:t>Миграционные процессы.</w:t>
            </w:r>
            <w:r w:rsidRPr="000832C9">
              <w:rPr>
                <w:rFonts w:ascii="Times New Roman" w:hAnsi="Times New Roman"/>
                <w:szCs w:val="24"/>
              </w:rPr>
              <w:t xml:space="preserve"> Усиление централизации власти. </w:t>
            </w:r>
            <w:proofErr w:type="spellStart"/>
            <w:r w:rsidRPr="000832C9">
              <w:rPr>
                <w:rFonts w:ascii="Times New Roman" w:hAnsi="Times New Roman"/>
                <w:szCs w:val="24"/>
              </w:rPr>
              <w:t>Коренизация</w:t>
            </w:r>
            <w:proofErr w:type="spellEnd"/>
            <w:r w:rsidRPr="000832C9">
              <w:rPr>
                <w:rFonts w:ascii="Times New Roman" w:hAnsi="Times New Roman"/>
                <w:szCs w:val="24"/>
              </w:rPr>
              <w:t xml:space="preserve"> кадров, ломка традиционных институтов идеологии, культуры</w:t>
            </w:r>
          </w:p>
        </w:tc>
      </w:tr>
      <w:tr w:rsidR="007769D9" w:rsidRPr="000832C9" w:rsidTr="0077386B">
        <w:tc>
          <w:tcPr>
            <w:tcW w:w="1733" w:type="dxa"/>
            <w:shd w:val="clear" w:color="auto" w:fill="auto"/>
          </w:tcPr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lastRenderedPageBreak/>
              <w:t>Великая Отечественная война. 1941–1945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33" w:type="dxa"/>
            <w:shd w:val="clear" w:color="auto" w:fill="auto"/>
          </w:tcPr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Вторжение Герман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ии и ее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 сателлитов на территорию СССР. Первый период войны (июнь 1941 – осень 1942). План «Барбаросса». Соотношение сил сторон на 22 июня 1941 г.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«молниеносной войны». 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Московской битвы. Блокада Ленинграда. Героизм и трагедия гражданского населения. Эвакуация ленинградцев. «Дорога жизни». Перестройка экономики на военный лад. Эвакуация предприятий, населения и ресурсов. Введение норм военной дисциплины на производстве и транспорте. Нацистский оккупационный режим. «Генеральный план Ост». Массовые преступления гитлеровцев против советских граждан. Лагеря уничтожения. Холокост.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>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Начало массового сопротивления врагу. Восстания в нацистских лагерях. Развертывание партизанского движения. Коренной перелом в ходе войны (осень 1942 – 1943 г.). Сталинградская битва. Германское наступление весной–летом 1942 г. Поражение советских вой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ск в Кр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ыму. Битва за Кавказ. Оборона Сталинграда. «Дом Павлова». Окружение неприятельской группировки под Сталинградом и наступление на Ржевском направлении. Разгром окруженных под Сталинградом гитлеровцев. Итоги и значение победы Красной Армии под Сталинградом. 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Обоянью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летом–осенью 1943 г. 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Прорыв блокады Ленинграда в январе 1943 г. Значение героического сопротивления Ленинграда.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 Сотрудничество с врагом: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оккупантов в 1943–1946 гг. Человек и война: единство фронта и тыла. «Всё для фронта, всё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эвакуированным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>. 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 Культурное пространство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Страгородского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) в 1943 г. Патриотическое служение представителей религиозных конфессий. Культурные и научные связи с союзниками. СССР и союзники. Проблема второго фронта. Ленд-лиз. Тегеранская конференция 1943 г. Французский авиационный полк «Нормандия-Неман», а также польские и чехословацкие воинские части на советско-германском фронте. 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lastRenderedPageBreak/>
              <w:t>Победа СССР в Великой Отечественной войне. Окончание Второй мировой войны. Завершение освобождения территории СССР.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ск стр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ан антигитлеровской коалиции. Встреча на Эльбе. Битва за Берлин и окончание войны в Европе.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Висло-Одерская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операция. Капитуляция Германии. Репатриация советских граждан в ходе войны и после ее окончания. Война и общество. Военно-экономическое превосходство СССР над Германией в 1944–1945 гг. Восстановление хозяйства в освобожденных районах. Начало советского «Атомного проекта». Реэвакуация и нормализация повседневной жизни. ГУЛАГ. Депортация «репрессированных народов». Взаимоотношения государства и церкви. Поместный собор 1945 г. 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 Советско-японская война 1945 г. Разгром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Квантунской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 Создание ООН. Конференция в Сан-Франциско в июне 1945 г. Устав ООН. Истоки «холодной войны». Нюрнбергский и Токийский судебные процессы. Осуждение главных военных преступников.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Итоги Великой Отечественной и Второй мировой войны. Решающий вклад СССР в победу антигитлеровской коалиции над фашизмом. Людские и материальные потери. Изменения политической карты Европы.</w:t>
            </w:r>
          </w:p>
          <w:p w:rsidR="007769D9" w:rsidRPr="00A90DC4" w:rsidRDefault="007769D9" w:rsidP="007769D9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Наш край в годы Великой Отечественной войны. ТАССР — важная тыловая база СССР. Татарстанцы на фронтах Второй мировой и Великой Отечественной войны.</w:t>
            </w:r>
          </w:p>
        </w:tc>
      </w:tr>
    </w:tbl>
    <w:p w:rsidR="000B5A29" w:rsidRDefault="000B5A29">
      <w:pPr>
        <w:rPr>
          <w:rFonts w:ascii="Times New Roman" w:hAnsi="Times New Roman"/>
          <w:sz w:val="28"/>
          <w:szCs w:val="28"/>
        </w:rPr>
      </w:pPr>
    </w:p>
    <w:p w:rsidR="00E80B9F" w:rsidRPr="0077386B" w:rsidRDefault="00E80B9F" w:rsidP="00E80B9F">
      <w:pPr>
        <w:suppressAutoHyphens/>
        <w:ind w:left="1440" w:right="283"/>
        <w:jc w:val="center"/>
        <w:rPr>
          <w:rFonts w:ascii="Times New Roman" w:hAnsi="Times New Roman"/>
          <w:b/>
          <w:szCs w:val="24"/>
        </w:rPr>
      </w:pPr>
      <w:r w:rsidRPr="0077386B">
        <w:rPr>
          <w:rFonts w:ascii="Times New Roman" w:hAnsi="Times New Roman"/>
          <w:b/>
          <w:szCs w:val="24"/>
        </w:rPr>
        <w:t xml:space="preserve">класс </w:t>
      </w:r>
      <w:r w:rsidR="00B1573E" w:rsidRPr="0077386B">
        <w:rPr>
          <w:rFonts w:ascii="Times New Roman" w:hAnsi="Times New Roman"/>
          <w:b/>
          <w:szCs w:val="24"/>
        </w:rPr>
        <w:t>11</w:t>
      </w:r>
    </w:p>
    <w:p w:rsidR="00E80B9F" w:rsidRPr="0077386B" w:rsidRDefault="00E80B9F" w:rsidP="00E80B9F">
      <w:pPr>
        <w:suppressAutoHyphens/>
        <w:ind w:left="1440" w:right="283"/>
        <w:jc w:val="center"/>
        <w:rPr>
          <w:rFonts w:ascii="Times New Roman" w:hAnsi="Times New Roman"/>
          <w:b/>
          <w:i/>
          <w:szCs w:val="24"/>
        </w:rPr>
      </w:pPr>
      <w:r w:rsidRPr="0077386B">
        <w:rPr>
          <w:rFonts w:ascii="Times New Roman" w:hAnsi="Times New Roman"/>
          <w:b/>
          <w:szCs w:val="24"/>
        </w:rPr>
        <w:t xml:space="preserve">уровень – </w:t>
      </w:r>
      <w:r w:rsidRPr="0077386B">
        <w:rPr>
          <w:rFonts w:ascii="Times New Roman" w:hAnsi="Times New Roman"/>
          <w:b/>
          <w:i/>
          <w:szCs w:val="24"/>
        </w:rPr>
        <w:t>(базовый)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2"/>
        <w:gridCol w:w="7394"/>
      </w:tblGrid>
      <w:tr w:rsidR="00E80B9F" w:rsidRPr="00A90DC4" w:rsidTr="0077386B">
        <w:tc>
          <w:tcPr>
            <w:tcW w:w="1672" w:type="dxa"/>
            <w:shd w:val="clear" w:color="auto" w:fill="auto"/>
          </w:tcPr>
          <w:p w:rsidR="00E80B9F" w:rsidRPr="00A90DC4" w:rsidRDefault="00E80B9F" w:rsidP="00146182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A90DC4">
              <w:rPr>
                <w:rFonts w:ascii="Times New Roman" w:eastAsia="Calibri" w:hAnsi="Times New Roman"/>
                <w:szCs w:val="24"/>
              </w:rPr>
              <w:t>Название раздела</w:t>
            </w:r>
          </w:p>
        </w:tc>
        <w:tc>
          <w:tcPr>
            <w:tcW w:w="7394" w:type="dxa"/>
            <w:shd w:val="clear" w:color="auto" w:fill="auto"/>
          </w:tcPr>
          <w:p w:rsidR="00E80B9F" w:rsidRPr="00A90DC4" w:rsidRDefault="00E80B9F" w:rsidP="00146182">
            <w:pPr>
              <w:suppressAutoHyphens/>
              <w:ind w:right="283"/>
              <w:jc w:val="center"/>
              <w:rPr>
                <w:rFonts w:ascii="Times New Roman" w:eastAsia="Calibri" w:hAnsi="Times New Roman"/>
                <w:szCs w:val="24"/>
              </w:rPr>
            </w:pPr>
            <w:r w:rsidRPr="00A90DC4">
              <w:rPr>
                <w:rFonts w:ascii="Times New Roman" w:eastAsia="Calibri" w:hAnsi="Times New Roman"/>
                <w:szCs w:val="24"/>
              </w:rPr>
              <w:t>Содержание раздела</w:t>
            </w:r>
          </w:p>
        </w:tc>
      </w:tr>
      <w:tr w:rsidR="00E80B9F" w:rsidRPr="00A90DC4" w:rsidTr="0077386B">
        <w:tc>
          <w:tcPr>
            <w:tcW w:w="1672" w:type="dxa"/>
            <w:shd w:val="clear" w:color="auto" w:fill="auto"/>
          </w:tcPr>
          <w:p w:rsidR="00E80B9F" w:rsidRPr="00A90DC4" w:rsidRDefault="00DC3C65" w:rsidP="00DC3C65">
            <w:pPr>
              <w:rPr>
                <w:rFonts w:ascii="Times New Roman" w:hAnsi="Times New Roman"/>
                <w:szCs w:val="24"/>
              </w:rPr>
            </w:pPr>
            <w:bookmarkStart w:id="4" w:name="_Toc441481692"/>
            <w:bookmarkStart w:id="5" w:name="_Toc441483742"/>
            <w:r w:rsidRPr="00A90DC4">
              <w:rPr>
                <w:rFonts w:ascii="Times New Roman" w:hAnsi="Times New Roman"/>
                <w:szCs w:val="24"/>
              </w:rPr>
              <w:t>Соревнование социальных систем</w:t>
            </w:r>
            <w:bookmarkEnd w:id="4"/>
            <w:bookmarkEnd w:id="5"/>
          </w:p>
        </w:tc>
        <w:tc>
          <w:tcPr>
            <w:tcW w:w="7394" w:type="dxa"/>
            <w:shd w:val="clear" w:color="auto" w:fill="auto"/>
          </w:tcPr>
          <w:p w:rsidR="00DC3C65" w:rsidRPr="00A90DC4" w:rsidRDefault="00DC3C65" w:rsidP="00A90DC4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bookmarkStart w:id="6" w:name="_Toc426635489"/>
            <w:bookmarkStart w:id="7" w:name="_Toc427703602"/>
            <w:r w:rsidRPr="00A90DC4">
              <w:rPr>
                <w:rFonts w:ascii="Times New Roman" w:hAnsi="Times New Roman"/>
                <w:bCs/>
                <w:iCs/>
                <w:szCs w:val="24"/>
              </w:rPr>
              <w:t>Начало «холодной войны»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Причины «холодной войны». План Маршалла. Гражданская война в Греции. Доктрина Трумэна. Политика сдерживания. «Народная демократия» и установление коммунистических режимов в Восточной Европе. Раскол Германии.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Коминформ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>. Советско-югославский конфликт. Террор в Восточной Европе. Совет экономической взаимопомощи. НАТО. «Охота на ведьм» в США.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 w:rsidRPr="00A90DC4">
              <w:rPr>
                <w:rFonts w:ascii="Times New Roman" w:hAnsi="Times New Roman"/>
                <w:bCs/>
                <w:iCs/>
                <w:szCs w:val="24"/>
              </w:rPr>
              <w:t xml:space="preserve">Гонка вооружений. </w:t>
            </w:r>
            <w:proofErr w:type="gramStart"/>
            <w:r w:rsidRPr="00A90DC4">
              <w:rPr>
                <w:rFonts w:ascii="Times New Roman" w:hAnsi="Times New Roman"/>
                <w:bCs/>
                <w:iCs/>
                <w:szCs w:val="24"/>
              </w:rPr>
              <w:t>Берлинский</w:t>
            </w:r>
            <w:proofErr w:type="gramEnd"/>
            <w:r w:rsidRPr="00A90DC4">
              <w:rPr>
                <w:rFonts w:ascii="Times New Roman" w:hAnsi="Times New Roman"/>
                <w:bCs/>
                <w:iCs/>
                <w:szCs w:val="24"/>
              </w:rPr>
              <w:t xml:space="preserve"> и Карибский кризисы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Гонка вооружений. Испытания атомного и термоядерного оружия в СССР. Ослабление международной напряженности после смерти И. Сталина. Нормализация советско-югославских отношений. Организация Варшавского договора. Ракетно-космическое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>соперничество. Первый искусственный спутник Земли. Первый полет человека в космос. «Доктрина Эйзенхауэра». Визит Н. Хрущева в США. Ухудшение советско-американских отношений в 1960–1961 гг. Д. Кеннеди. Берлинский кризис. Карибский кризис. Договор о запрещении ядерных испытаний в трех средах.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Дальний Восток в 40–70-е гг. Войны и революции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Гражданская война в Китае. Образование КНР. Война в Корее. Национально-освободительные и коммунистические движения в Юго-Восточной Азии. Индокитайские войны. Поражение США и их союзников в Индокитае. Советско-китайский конфликт.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«Разрядка»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Причины «разрядки». Визиты Р. Никсона в КНР и СССР. Договор ОСВ-1 и об ограничении 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ПРО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>. Новая восточная политика ФРГ. Хельсинкский акт. Договор ОСВ-2. Ракетный кризис в Европе. Ввод советских войск в Афганистан. Возвращение к политике «холодной войны».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Западная Европа и Северная Америка в 50–80-е годы ХХ века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«Общество потребления». Возникновение Европейского экономического сообщества. Германское «экономическое чудо». Возникновение V республики во Франции. Консервативная и трудовая Великобритания. «Скандинавская модель» общественно-политического и социально-экономического развития.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Проблема прав человека. «Бурные шестидесятые». Движение за гражданские права в США. Новые течения в обществе и культуре. 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Информационная революция. Энергетический кризис. Экологический кризис и зеленое движение. Экономические кризисы 1970-х – начала 1980-х гг. Демократизация стран Запада. Падение диктатур в Греции, Португалии и Испании. Неоконсерватизм. Внутренняя политика Р. Рейгана.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Достижения и кризисы социалистического мира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«Реальный социализм». Волнения в ГДР в 1953 г. ХХ съезд КПСС. Кризисы и восстания в Польше и Венгрии в 1956 г. «Пражская весна» 1968 г. и ее подавление. Движение «Солидарность» в Польше. Югославская модель социализма. Разрыв отношений Албании с СССР.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Строительство социализма в Китае. Мао Цзэдун и маоизм. «Культурная революция». Рыночные реформы в Китае. Коммунистический режим в Северной Корее.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Полпотовский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режим в Камбодже.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Перестройка в СССР и «новое мышление». Экономические и политические последствия реформ в Китае. Антикоммунистические революции в Восточной Европе. Распад Варшавского договора, СЭВ и СССР. Воссоздание независимых государств Балтии. Общие черты демократических преобразований. Изменение политической карты мира. Распад Югославии и войны на Балканах. Агрессия НАТО против Югославии. 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Латинская Америка в 1950–1990-е гг.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Положение стран Латинской Америки в середине ХХ века. Аграрные реформы и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импортзамещающая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индустриализация. Революция на Кубе. Социалистические движения в Латинской Америке. «Аргентинский парадокс». Экономические успехи и неудачи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 xml:space="preserve">латиноамериканских стран. Диктатуры и демократизация в Южной Америке. Революции и гражданские войны в Центральной Америке. 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Страны Азии и Африки в 1940–1990-е гг.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Колониальное общество. Роль итогов войны в подъеме антиколониальных движений в Тропической и Южной Африке. Крушение колониальной системы и ее последствия. Выбор пути развития. Попытки создания демократии и возникновение диктатур в Африке. Система апартеида на юге Африки. Страны социалистической ориентации. Конфликт на Африканском Роге. Этнические конфликты в Африке.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Арабские страны и возникновение государства Израиль. Антиимпериалистическое движение в Иране. Суэцкий конфликт. Арабо-израильские войны и попытки урегулирования на Ближнем Востоке. Палестинская проблема. Модернизация в Турции и Иране. Исламская революция в Иране. Кризис в Персидском заливе и войны в Ираке.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Обретение независимости странами Южной Азии. Д. Неру и его преобразования. Конфронтация между Индией и Пакистаном, Индией и КНР. Реформы И. Ганди. Индия в конце ХХ 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в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. 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Индонезия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 при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Сукарно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и Сухарто. Страны Юго-Восточной Азии после войны в Индокитае. 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Япония после Второй мировой войны. Восстановление суверенитета Японии. Проблема Курильских островов. Японское экономическое чудо. Кризис японского общества. Развитие Южной Кореи. «Тихоокеанские драконы».</w:t>
            </w:r>
          </w:p>
          <w:p w:rsidR="00DC3C65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bookmarkStart w:id="8" w:name="_Toc441481693"/>
            <w:bookmarkStart w:id="9" w:name="_Toc441483743"/>
            <w:r w:rsidRPr="00A90DC4">
              <w:rPr>
                <w:rFonts w:ascii="Times New Roman" w:hAnsi="Times New Roman"/>
                <w:szCs w:val="24"/>
              </w:rPr>
              <w:t>Современный мир</w:t>
            </w:r>
            <w:bookmarkEnd w:id="6"/>
            <w:bookmarkEnd w:id="7"/>
            <w:bookmarkEnd w:id="8"/>
            <w:bookmarkEnd w:id="9"/>
          </w:p>
          <w:p w:rsidR="00E80B9F" w:rsidRPr="00A90DC4" w:rsidRDefault="00DC3C65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Глобализация конца ХХ – начала XXI вв. Информационная революция, Интернет. Экономические кризисы 1998 и 2008 гг. Успехи и трудности интеграционных процессов в Европе, Евразии, Тихоокеанском и Атлантическом регионах. Изменение системы международных отношений.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Модернизационные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процессы в странах Азии. Рост влияния Китая на международной арене. Демократический и левый повороты в Южной Америке. Международный терроризм. Война в Ираке. «Цветные революции». «Арабская весна» и ее последствия. Постсоветское пространство: политическое и социально-экономическое развитие, интеграционные процессы, кризисы и военные конфликты. Россия в современном мире. </w:t>
            </w:r>
          </w:p>
        </w:tc>
      </w:tr>
      <w:tr w:rsidR="00DC3C65" w:rsidRPr="00A90DC4" w:rsidTr="0077386B">
        <w:tc>
          <w:tcPr>
            <w:tcW w:w="1672" w:type="dxa"/>
            <w:shd w:val="clear" w:color="auto" w:fill="auto"/>
          </w:tcPr>
          <w:p w:rsidR="00DC3C65" w:rsidRPr="00A90DC4" w:rsidRDefault="00A90DC4" w:rsidP="00E80B9F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lastRenderedPageBreak/>
              <w:t>Апогей и кризис советской системы. 1945–1991 гг.</w:t>
            </w:r>
          </w:p>
        </w:tc>
        <w:tc>
          <w:tcPr>
            <w:tcW w:w="7394" w:type="dxa"/>
            <w:shd w:val="clear" w:color="auto" w:fill="auto"/>
          </w:tcPr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«Поздний сталинизм» (1945–1953)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>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комитета. Т.Д. Лысенко и «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лысенковщина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». Сохранение на период восстановления разрушенного хозяйства трудового законодательства военного времени. Союзный центр и национальные регионы: проблемы взаимоотношений. Положение в «старых» и «новых» республиках. Рост влияния СССР на международной арене. Первые шаги ООН. 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Коминформбюро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. Организация Североатлантического договора (НАТО). Создание Организации Варшавского договора. Война в Корее.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И.В. Сталин </w:t>
            </w:r>
            <w:r w:rsidRPr="00A90DC4">
              <w:rPr>
                <w:rFonts w:ascii="Times New Roman" w:hAnsi="Times New Roman"/>
                <w:szCs w:val="24"/>
                <w:shd w:val="clear" w:color="auto" w:fill="FFFFFF"/>
              </w:rPr>
              <w:t>в оценках современников и историков.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«Оттепель»: середина 1950-х – первая половина 1960-х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Смерть Сталина и настроения в обществе. Смена политического курса. Борьба за власть в советском руководстве. Переход политического лидерства к Н.С. Хрущеву.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Частичнаядесталинизация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>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 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Приоткрытие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«железного занавеса». Всемирный фестиваль молодежи и студентов 1957 г. Популярные формы досуга. Развитие внутреннего и международного туризма. Учреждение Московского кинофестиваля.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«Стиляги». Хрущев и интеллигенция. Антирелигиозные кампании. Гонения на церковь. Диссиденты. Самиздат и «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тамиздат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».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земель. Научно-техническая революция в СССР. Перемены в научно-технической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>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ХХ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II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Хрущевки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». Рост доходов населения и дефицит товаров народного потребления. 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Новочеркасские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события. Смещение Н.С. Хрущева и приход к власти Л.И. Брежнева. Оценка Хрущева и его реформ современниками и историками.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Наш край в 1953–1964 гг. Особенности социально-экономического развития ТАССР. </w:t>
            </w:r>
            <w:r w:rsidRPr="00A90DC4">
              <w:rPr>
                <w:rFonts w:ascii="Times New Roman" w:hAnsi="Times New Roman"/>
                <w:iCs/>
                <w:szCs w:val="24"/>
              </w:rPr>
              <w:t xml:space="preserve">Аграрная политика </w:t>
            </w:r>
            <w:proofErr w:type="spellStart"/>
            <w:r w:rsidRPr="00A90DC4">
              <w:rPr>
                <w:rFonts w:ascii="Times New Roman" w:hAnsi="Times New Roman"/>
                <w:iCs/>
                <w:szCs w:val="24"/>
              </w:rPr>
              <w:t>раскрестьянивания</w:t>
            </w:r>
            <w:proofErr w:type="spellEnd"/>
            <w:r w:rsidRPr="00A90DC4">
              <w:rPr>
                <w:rFonts w:ascii="Times New Roman" w:hAnsi="Times New Roman"/>
                <w:iCs/>
                <w:szCs w:val="24"/>
              </w:rPr>
              <w:t xml:space="preserve"> и село Татарстана. АПК</w:t>
            </w:r>
            <w:r w:rsidRPr="00A90DC4">
              <w:rPr>
                <w:rFonts w:ascii="Times New Roman" w:hAnsi="Times New Roman"/>
                <w:szCs w:val="24"/>
              </w:rPr>
              <w:t xml:space="preserve">. </w:t>
            </w:r>
            <w:r w:rsidRPr="00A90DC4">
              <w:rPr>
                <w:rFonts w:ascii="Times New Roman" w:hAnsi="Times New Roman"/>
                <w:iCs/>
                <w:szCs w:val="24"/>
              </w:rPr>
              <w:t>Перестройка экономики на мирный лад.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Советское общество в середине 1960-х – начале 1980-х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Приход к власти Л.И. Брежнева: его окружение и смена политического курса. Поиски идеологических ориентиров.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Десталинизация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ресталинизация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>. Экономические реформы 1960-х гг. Новые ориентиры аграрной политики. «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Косыгинская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реформа». Конституция СССР 1977 г. Концепция «развитого социализма». 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«Лунная гонка» с США. Успехи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 xml:space="preserve">в математике. Создание топливно-энергетического комплекса (ТЭК).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Несуны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». Потребительские тенденции в советском обществе. Дефицит и очереди.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Первые правозащитные выступления. А.Д. Сахаров и А.И. Солженицын. Религиозные искания. Национальные движения. Борьба с инакомыслием. Судебные процессы. Цензура и самиздат.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Внешняя политика. Новые вызовы внешнего мира. Между разрядкой и конфронтацией. Возрастание международной напряженности. «Холодная война» и мировые конфликты. «Доктрина Брежнева». «Пражская весна» и снижение международного авторитета СССР. Конфликт с Китаем. Достижение военно-стратегического паритета с США. Политика «разрядки».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Л.И. Брежнев в оценках современников и историков.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Политика «перестройки». Распад СССР (1985–1991)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Гласность и плюрализм мнений.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социализма «с человеческим лицом». Вторая волна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десталинизации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. История страны как фактор политической жизни. Отношение к войне в Афганистане. Неформальные политические объединения. 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>вывода советских войск из Центральной и Восточной Европы. Завершение «холодной войны». Отношение к М.С. Горбачеву и его внешнеполитическим инициативам внутри СССР и в мире. 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л в КПСС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>. 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Последний этап «перестройки»: 1990–1991 гг. Отмена 6-й статьи Конституции СССР о руководящей роли КПСС. Становление многопартийности. Кризи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с в КПСС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 и создание Коммунистической партии РСФСР. Первый съезд народных депутатов РСФСР и его решения. Б.Н. Ельцин – единый лидер демократических сил. Противостояние союзной (Горбачев) и российской (Ельцин) власти. Введение поста президента и избрание М.С. Горбачева Президентом СССР.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Союза ССР. План «автономизации» –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Избрание Б.Н. Ельцина президентом РСФСР. 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Радикализация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общественных настроений. Забастовочное движение. Новый этап в государственно-конфессиональных отношениях.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Референдум о независимости Украины. Оформление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 xml:space="preserve">фактического распада СССР и создание СНГ (Беловежское и Алма-Атинское соглашения). Реакция мирового сообщества на распад СССР. Решение проблемы советского ядерного оружия. Россия как преемник СССР на международной арене. Горбачев, Ельцин и «перестройка» в общественном сознании. </w:t>
            </w:r>
          </w:p>
          <w:p w:rsidR="00DC3C65" w:rsidRPr="00CB78C4" w:rsidRDefault="00A90DC4" w:rsidP="00A90DC4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М.С. Горбачев </w:t>
            </w:r>
            <w:r w:rsidRPr="00A90DC4">
              <w:rPr>
                <w:rFonts w:ascii="Times New Roman" w:hAnsi="Times New Roman"/>
                <w:szCs w:val="24"/>
                <w:shd w:val="clear" w:color="auto" w:fill="FFFFFF"/>
              </w:rPr>
              <w:t xml:space="preserve">в оценках </w:t>
            </w:r>
            <w:r w:rsidR="00CB78C4">
              <w:rPr>
                <w:rFonts w:ascii="Times New Roman" w:hAnsi="Times New Roman"/>
                <w:szCs w:val="24"/>
                <w:shd w:val="clear" w:color="auto" w:fill="FFFFFF"/>
              </w:rPr>
              <w:t>современников и историков.</w:t>
            </w:r>
          </w:p>
        </w:tc>
      </w:tr>
      <w:tr w:rsidR="00A90DC4" w:rsidRPr="00A90DC4" w:rsidTr="0077386B">
        <w:tc>
          <w:tcPr>
            <w:tcW w:w="1672" w:type="dxa"/>
            <w:shd w:val="clear" w:color="auto" w:fill="auto"/>
          </w:tcPr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lastRenderedPageBreak/>
              <w:t>Российская Федерация в 1992–2012 гг.</w:t>
            </w:r>
          </w:p>
          <w:p w:rsidR="00A90DC4" w:rsidRPr="00A90DC4" w:rsidRDefault="00A90DC4" w:rsidP="00E80B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94" w:type="dxa"/>
            <w:shd w:val="clear" w:color="auto" w:fill="auto"/>
          </w:tcPr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Становление новой России (1992–1999)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Ваучерная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приватизация.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Долларизация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экономики. Гиперинфляция, рост цен и падение жизненного уровня населения. Безработица. «Черный»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 политического кризиса. Указ Б.Н. 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Итоги радикальных преобразований 1992–1993 гг. 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Договор с Татарстаном как способ восстановления федеративных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Корректировка курса реформ и попытки стабилизации экономики. Роль иностранных займов. Проблема сбора налогов и стимулирования инвестиций. Тенденции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деиндустриализации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</w:t>
            </w:r>
            <w:r w:rsidRPr="00A90DC4">
              <w:rPr>
                <w:rFonts w:ascii="Times New Roman" w:hAnsi="Times New Roman"/>
                <w:szCs w:val="24"/>
              </w:rPr>
              <w:lastRenderedPageBreak/>
              <w:t xml:space="preserve">продовольствия. Финансовые пирамиды и залоговые аукционы. Вывод денежных активов из страны. Дефолт 1998 г. и его последствия. 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Проблемы русскоязычного населения в бывших республиках СССР.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выборы 1996 г.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Политтехнологии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Семибанкирщина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». «Олигархический» капитализм. Правительства В.С. Черномырдина и Е.М. Примакова. Обострение ситуации на Северном Кавказе. Вторжение террористических группировок с территории Чечни в Дагестан. Выборы в Государственную Думу 1999 г. Добровольная отставка Б.Н. Ельцина.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Б.Н. Ельцин </w:t>
            </w:r>
            <w:r w:rsidRPr="00A90DC4">
              <w:rPr>
                <w:rFonts w:ascii="Times New Roman" w:hAnsi="Times New Roman"/>
                <w:szCs w:val="24"/>
                <w:shd w:val="clear" w:color="auto" w:fill="FFFFFF"/>
              </w:rPr>
              <w:t>в оценках современников и историков.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>Россия в 2000-е: вызовы времени и задачи модернизации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A90DC4">
              <w:rPr>
                <w:rFonts w:ascii="Times New Roman" w:hAnsi="Times New Roman"/>
                <w:spacing w:val="-4"/>
                <w:szCs w:val="24"/>
              </w:rPr>
              <w:t xml:space="preserve">Политические и экономические приоритеты. Первое и второе президентства В.В. Путина. Президентство Д.А. Медведева. Президентские выборы 2012 г. Избрание В.В.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 Экономическое развитие в 2000-е годы.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Сельское хозяйство. Россия в системе мировой рыночной экономики. Человек и общество в конце XX – начале XXI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 </w:t>
            </w:r>
            <w:r w:rsidRPr="00A90DC4">
              <w:rPr>
                <w:rFonts w:ascii="Times New Roman" w:hAnsi="Times New Roman"/>
                <w:spacing w:val="-4"/>
                <w:szCs w:val="24"/>
              </w:rPr>
              <w:lastRenderedPageBreak/>
              <w:t xml:space="preserve">и науки и его результаты. Особенности развития культуры. 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жизни. Олимпийские и </w:t>
            </w:r>
            <w:proofErr w:type="spellStart"/>
            <w:r w:rsidRPr="00A90DC4">
              <w:rPr>
                <w:rFonts w:ascii="Times New Roman" w:hAnsi="Times New Roman"/>
                <w:spacing w:val="-4"/>
                <w:szCs w:val="24"/>
              </w:rPr>
              <w:t>паралимпийские</w:t>
            </w:r>
            <w:proofErr w:type="spellEnd"/>
            <w:r w:rsidRPr="00A90DC4">
              <w:rPr>
                <w:rFonts w:ascii="Times New Roman" w:hAnsi="Times New Roman"/>
                <w:spacing w:val="-4"/>
                <w:szCs w:val="24"/>
              </w:rPr>
              <w:t xml:space="preserve"> зимние игры 2014 г. в Сочи. Повседневная жизнь.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Модернизация бытовой сферы. Досуг. Россиянин в глобальном информационном пространстве: СМИ, компьютеризация, Интернет. Массовая автомобилизация.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Внешняя политика в конце XX – начале XXI 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в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. Внешнеполитический курс В.В. 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Центробежные и партнерские тенденции в СНГ. СНГ и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ЕврАзЭС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. Отношения с США и Евросоюзом. Вступление России в Совет Европы. Деятельность «большой двадцатки». Переговоры о вступлении в ВТО. </w:t>
            </w:r>
            <w:proofErr w:type="gramStart"/>
            <w:r w:rsidRPr="00A90DC4">
              <w:rPr>
                <w:rFonts w:ascii="Times New Roman" w:hAnsi="Times New Roman"/>
                <w:szCs w:val="24"/>
              </w:rPr>
              <w:t>Дальневосточное</w:t>
            </w:r>
            <w:proofErr w:type="gramEnd"/>
            <w:r w:rsidRPr="00A90DC4">
              <w:rPr>
                <w:rFonts w:ascii="Times New Roman" w:hAnsi="Times New Roman"/>
                <w:szCs w:val="24"/>
              </w:rPr>
              <w:t xml:space="preserve"> и другие направления политики России. </w:t>
            </w:r>
          </w:p>
          <w:p w:rsidR="00A90DC4" w:rsidRPr="00A90DC4" w:rsidRDefault="00A90DC4" w:rsidP="00A90DC4">
            <w:pPr>
              <w:jc w:val="both"/>
              <w:rPr>
                <w:rFonts w:ascii="Times New Roman" w:hAnsi="Times New Roman"/>
                <w:szCs w:val="24"/>
              </w:rPr>
            </w:pPr>
            <w:r w:rsidRPr="00A90DC4">
              <w:rPr>
                <w:rFonts w:ascii="Times New Roman" w:hAnsi="Times New Roman"/>
                <w:szCs w:val="24"/>
              </w:rPr>
              <w:t xml:space="preserve">Культура и наука России в конце XX – начале XXI в. Повышение общественной роли СМИ как «четвертой власти». Коммерциализация культуры. Ведущие тенденции в развитии образования и науки. Система платного образования. Сокращение финансирования науки, падение престижа научного труда. «Утечка мозгов» за рубеж. Основные достижения российских ученых и </w:t>
            </w:r>
            <w:proofErr w:type="spellStart"/>
            <w:r w:rsidRPr="00A90DC4">
              <w:rPr>
                <w:rFonts w:ascii="Times New Roman" w:hAnsi="Times New Roman"/>
                <w:szCs w:val="24"/>
              </w:rPr>
              <w:t>невостребованность</w:t>
            </w:r>
            <w:proofErr w:type="spellEnd"/>
            <w:r w:rsidRPr="00A90DC4">
              <w:rPr>
                <w:rFonts w:ascii="Times New Roman" w:hAnsi="Times New Roman"/>
                <w:szCs w:val="24"/>
              </w:rPr>
              <w:t xml:space="preserve"> результатов их открытий. 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      </w:r>
            <w:r w:rsidR="00881258">
              <w:rPr>
                <w:rFonts w:ascii="Times New Roman" w:hAnsi="Times New Roman"/>
                <w:szCs w:val="24"/>
              </w:rPr>
              <w:t>Крым и Севастополь: их историческое значение для России</w:t>
            </w:r>
          </w:p>
          <w:p w:rsidR="00CB78C4" w:rsidRPr="00CB78C4" w:rsidRDefault="00CB78C4" w:rsidP="00CB78C4">
            <w:pPr>
              <w:pStyle w:val="Default"/>
              <w:jc w:val="both"/>
              <w:rPr>
                <w:iCs/>
              </w:rPr>
            </w:pPr>
            <w:r w:rsidRPr="00CB78C4">
              <w:t xml:space="preserve">Особенности социально-экономического развития ТАССР. </w:t>
            </w:r>
            <w:r w:rsidRPr="00CB78C4">
              <w:rPr>
                <w:iCs/>
              </w:rPr>
              <w:t xml:space="preserve">Аграрная политика </w:t>
            </w:r>
            <w:proofErr w:type="spellStart"/>
            <w:r w:rsidRPr="00CB78C4">
              <w:rPr>
                <w:iCs/>
              </w:rPr>
              <w:t>раскрестьянивания</w:t>
            </w:r>
            <w:proofErr w:type="spellEnd"/>
            <w:r w:rsidRPr="00CB78C4">
              <w:rPr>
                <w:iCs/>
              </w:rPr>
              <w:t xml:space="preserve"> и село Татарстана. АПК</w:t>
            </w:r>
            <w:r w:rsidRPr="00CB78C4">
              <w:t xml:space="preserve">. </w:t>
            </w:r>
            <w:r w:rsidRPr="00CB78C4">
              <w:rPr>
                <w:iCs/>
              </w:rPr>
              <w:t>Перестройка экономики на мирный лад.</w:t>
            </w:r>
          </w:p>
          <w:p w:rsidR="00CB78C4" w:rsidRPr="00CB78C4" w:rsidRDefault="00CB78C4" w:rsidP="00CB78C4">
            <w:pPr>
              <w:pStyle w:val="Default"/>
              <w:jc w:val="both"/>
            </w:pPr>
            <w:r w:rsidRPr="00CB78C4">
              <w:t xml:space="preserve">Кризис системы социализма, его проявления в Татарстане. Несоответствие политического статуса республики его социально-экономическому потенциалу. </w:t>
            </w:r>
          </w:p>
          <w:p w:rsidR="00CB78C4" w:rsidRPr="00CB78C4" w:rsidRDefault="00CB78C4" w:rsidP="00CB78C4">
            <w:pPr>
              <w:pStyle w:val="Default"/>
              <w:jc w:val="both"/>
            </w:pPr>
            <w:r w:rsidRPr="00CB78C4">
              <w:t xml:space="preserve">Республика в годы перестройки. </w:t>
            </w:r>
          </w:p>
          <w:p w:rsidR="00CB78C4" w:rsidRPr="00CB78C4" w:rsidRDefault="00CB78C4" w:rsidP="00CB78C4">
            <w:pPr>
              <w:pStyle w:val="Default"/>
              <w:jc w:val="both"/>
            </w:pPr>
            <w:r w:rsidRPr="00CB78C4">
              <w:t xml:space="preserve">Культура татарского народа и народов Татарстана в 1917–1991 гг. </w:t>
            </w:r>
            <w:r w:rsidRPr="00CB78C4">
              <w:rPr>
                <w:iCs/>
              </w:rPr>
              <w:t xml:space="preserve">Возрождение религиозных институтов. Факторы развития советской культуры в республике. Повседневная жизнь населения. </w:t>
            </w:r>
          </w:p>
          <w:p w:rsidR="00CB78C4" w:rsidRPr="00CB78C4" w:rsidRDefault="00CB78C4" w:rsidP="00CB78C4">
            <w:pPr>
              <w:pStyle w:val="Default"/>
              <w:jc w:val="both"/>
              <w:rPr>
                <w:iCs/>
                <w:color w:val="auto"/>
              </w:rPr>
            </w:pPr>
            <w:r w:rsidRPr="00CB78C4">
              <w:rPr>
                <w:color w:val="auto"/>
              </w:rPr>
              <w:t xml:space="preserve">Национальные и общественные движения. Кризисные явления в экономике региона. </w:t>
            </w:r>
            <w:r w:rsidRPr="00CB78C4">
              <w:rPr>
                <w:iCs/>
                <w:color w:val="auto"/>
              </w:rPr>
              <w:t xml:space="preserve">Изменения в повседневной жизни населения. </w:t>
            </w:r>
          </w:p>
          <w:p w:rsidR="00CB78C4" w:rsidRPr="00CB78C4" w:rsidRDefault="00CB78C4" w:rsidP="00CB78C4">
            <w:pPr>
              <w:pStyle w:val="Default"/>
              <w:jc w:val="both"/>
              <w:rPr>
                <w:iCs/>
                <w:color w:val="auto"/>
              </w:rPr>
            </w:pPr>
            <w:r w:rsidRPr="00CB78C4">
              <w:rPr>
                <w:color w:val="auto"/>
              </w:rPr>
              <w:t xml:space="preserve">Особенности перехода республики к рыночной экономике: политика «мягкого вхождения в рынок». </w:t>
            </w:r>
            <w:r w:rsidRPr="00CB78C4">
              <w:rPr>
                <w:iCs/>
                <w:color w:val="auto"/>
              </w:rPr>
              <w:t xml:space="preserve">Формирование «модели Татарстана». </w:t>
            </w:r>
          </w:p>
          <w:p w:rsidR="00CB78C4" w:rsidRPr="00CB78C4" w:rsidRDefault="00CB78C4" w:rsidP="00CB78C4">
            <w:pPr>
              <w:pStyle w:val="Default"/>
              <w:jc w:val="both"/>
              <w:rPr>
                <w:color w:val="auto"/>
              </w:rPr>
            </w:pPr>
            <w:r w:rsidRPr="00CB78C4">
              <w:rPr>
                <w:color w:val="auto"/>
              </w:rPr>
              <w:t xml:space="preserve">Современное </w:t>
            </w:r>
            <w:proofErr w:type="spellStart"/>
            <w:r w:rsidRPr="00CB78C4">
              <w:rPr>
                <w:color w:val="auto"/>
              </w:rPr>
              <w:t>инновационно-технологическое</w:t>
            </w:r>
            <w:proofErr w:type="spellEnd"/>
            <w:r w:rsidRPr="00CB78C4">
              <w:rPr>
                <w:color w:val="auto"/>
              </w:rPr>
              <w:t xml:space="preserve"> развитие экономики </w:t>
            </w:r>
            <w:r w:rsidRPr="00CB78C4">
              <w:rPr>
                <w:color w:val="auto"/>
              </w:rPr>
              <w:lastRenderedPageBreak/>
              <w:t xml:space="preserve">Республики Татарстан. </w:t>
            </w:r>
          </w:p>
          <w:p w:rsidR="00CB78C4" w:rsidRPr="00CB78C4" w:rsidRDefault="00CB78C4" w:rsidP="00CB78C4">
            <w:pPr>
              <w:pStyle w:val="Default"/>
              <w:jc w:val="both"/>
              <w:rPr>
                <w:color w:val="auto"/>
              </w:rPr>
            </w:pPr>
            <w:r w:rsidRPr="00CB78C4">
              <w:rPr>
                <w:color w:val="auto"/>
              </w:rPr>
              <w:t xml:space="preserve">Становление современной российской государственности. Роль Татарстана в формировании федеративных отношений. Общественно–политическое развитие Татарстана. Символы государственности Татарстана (герб, флаг, гимн). </w:t>
            </w:r>
          </w:p>
          <w:p w:rsidR="00CB78C4" w:rsidRPr="00CB78C4" w:rsidRDefault="00CB78C4" w:rsidP="00CB78C4">
            <w:pPr>
              <w:pStyle w:val="Default"/>
              <w:jc w:val="both"/>
              <w:rPr>
                <w:color w:val="auto"/>
              </w:rPr>
            </w:pPr>
            <w:r w:rsidRPr="00CB78C4">
              <w:rPr>
                <w:color w:val="auto"/>
              </w:rPr>
              <w:t xml:space="preserve">Формирование современных институтов власти. </w:t>
            </w:r>
            <w:r w:rsidRPr="00CB78C4">
              <w:rPr>
                <w:iCs/>
                <w:color w:val="auto"/>
              </w:rPr>
              <w:t xml:space="preserve">Политические партии и общественные организации в республике. </w:t>
            </w:r>
            <w:r w:rsidRPr="00CB78C4">
              <w:rPr>
                <w:color w:val="auto"/>
              </w:rPr>
              <w:t>Межнациональные и межконфессиональные отношения в современном Татарстане</w:t>
            </w:r>
            <w:r>
              <w:rPr>
                <w:color w:val="auto"/>
              </w:rPr>
              <w:t xml:space="preserve">. </w:t>
            </w:r>
          </w:p>
          <w:p w:rsidR="00CB78C4" w:rsidRPr="00CB78C4" w:rsidRDefault="00CB78C4" w:rsidP="00CB78C4">
            <w:pPr>
              <w:pStyle w:val="Default"/>
              <w:jc w:val="both"/>
              <w:rPr>
                <w:color w:val="auto"/>
              </w:rPr>
            </w:pPr>
            <w:r w:rsidRPr="00CB78C4">
              <w:rPr>
                <w:color w:val="auto"/>
              </w:rPr>
              <w:t xml:space="preserve">Культура, наука, образование народов Татарстана в постсоветский период. </w:t>
            </w:r>
            <w:r w:rsidRPr="00CB78C4">
              <w:rPr>
                <w:iCs/>
                <w:color w:val="auto"/>
              </w:rPr>
              <w:t xml:space="preserve">Повседневная жизнь населения. Усиление роли религиозных организаций. Празднование 1000-летия Казани. Развитие физкультуры и спорта, спортивные достижения республики. </w:t>
            </w:r>
          </w:p>
          <w:p w:rsidR="00A90DC4" w:rsidRPr="00A90DC4" w:rsidRDefault="00240926" w:rsidP="00A90DC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Основные итоги развития России с древнейших времен до наших дней. </w:t>
            </w:r>
            <w:r w:rsidR="00A90DC4" w:rsidRPr="00A90DC4">
              <w:rPr>
                <w:rFonts w:ascii="Times New Roman" w:hAnsi="Times New Roman"/>
                <w:szCs w:val="24"/>
              </w:rPr>
              <w:t>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страны.</w:t>
            </w:r>
          </w:p>
        </w:tc>
      </w:tr>
    </w:tbl>
    <w:p w:rsidR="009844EB" w:rsidRDefault="009844EB">
      <w:pPr>
        <w:rPr>
          <w:rFonts w:ascii="Times New Roman" w:hAnsi="Times New Roman"/>
          <w:sz w:val="28"/>
          <w:szCs w:val="28"/>
        </w:rPr>
      </w:pPr>
    </w:p>
    <w:p w:rsidR="0077386B" w:rsidRDefault="0077386B" w:rsidP="00123F51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77386B" w:rsidRDefault="0077386B" w:rsidP="00A80FE4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23E0" w:rsidRPr="00123F51" w:rsidRDefault="006623E0" w:rsidP="00A80FE4">
      <w:pPr>
        <w:shd w:val="clear" w:color="auto" w:fill="FFFFFF"/>
        <w:ind w:firstLine="708"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123F51">
        <w:rPr>
          <w:rFonts w:ascii="Times New Roman" w:hAnsi="Times New Roman"/>
          <w:b/>
          <w:bCs/>
          <w:szCs w:val="28"/>
        </w:rPr>
        <w:t xml:space="preserve">. </w:t>
      </w:r>
      <w:r w:rsidRPr="00123F51">
        <w:rPr>
          <w:rFonts w:ascii="Times New Roman" w:hAnsi="Times New Roman"/>
          <w:b/>
          <w:szCs w:val="28"/>
        </w:rPr>
        <w:t xml:space="preserve">Тематическое планирование учебного </w:t>
      </w:r>
      <w:r w:rsidRPr="00123F51">
        <w:rPr>
          <w:rFonts w:ascii="Times New Roman" w:hAnsi="Times New Roman"/>
          <w:i/>
          <w:szCs w:val="28"/>
        </w:rPr>
        <w:t xml:space="preserve">предмета «История России. </w:t>
      </w:r>
    </w:p>
    <w:p w:rsidR="006623E0" w:rsidRPr="00123F51" w:rsidRDefault="006623E0" w:rsidP="006623E0">
      <w:pPr>
        <w:shd w:val="clear" w:color="auto" w:fill="FFFFFF"/>
        <w:ind w:firstLine="708"/>
        <w:jc w:val="both"/>
        <w:rPr>
          <w:rFonts w:ascii="Times New Roman" w:hAnsi="Times New Roman"/>
          <w:i/>
          <w:szCs w:val="28"/>
        </w:rPr>
      </w:pPr>
      <w:r w:rsidRPr="00123F51">
        <w:rPr>
          <w:rFonts w:ascii="Times New Roman" w:hAnsi="Times New Roman"/>
          <w:b/>
          <w:szCs w:val="28"/>
        </w:rPr>
        <w:t xml:space="preserve">Тематическое планирование по </w:t>
      </w:r>
      <w:r w:rsidRPr="00123F51">
        <w:rPr>
          <w:rFonts w:ascii="Times New Roman" w:hAnsi="Times New Roman"/>
          <w:i/>
          <w:szCs w:val="28"/>
        </w:rPr>
        <w:t xml:space="preserve">предмету «История России. </w:t>
      </w:r>
    </w:p>
    <w:p w:rsidR="00A80FE4" w:rsidRPr="00123F51" w:rsidRDefault="006623E0" w:rsidP="00A80FE4">
      <w:pPr>
        <w:shd w:val="clear" w:color="auto" w:fill="FFFFFF"/>
        <w:ind w:firstLine="708"/>
        <w:jc w:val="both"/>
        <w:rPr>
          <w:rFonts w:ascii="Times New Roman" w:hAnsi="Times New Roman"/>
          <w:szCs w:val="28"/>
        </w:rPr>
      </w:pPr>
      <w:r w:rsidRPr="00123F51">
        <w:rPr>
          <w:rFonts w:ascii="Times New Roman" w:hAnsi="Times New Roman"/>
          <w:i/>
          <w:szCs w:val="28"/>
        </w:rPr>
        <w:t>Всеобщая</w:t>
      </w:r>
      <w:r w:rsidR="00AF77C9" w:rsidRPr="00123F51">
        <w:rPr>
          <w:rFonts w:ascii="Times New Roman" w:hAnsi="Times New Roman"/>
          <w:i/>
          <w:szCs w:val="28"/>
        </w:rPr>
        <w:t xml:space="preserve"> истори</w:t>
      </w:r>
      <w:r w:rsidRPr="00123F51">
        <w:rPr>
          <w:rFonts w:ascii="Times New Roman" w:hAnsi="Times New Roman"/>
          <w:i/>
          <w:szCs w:val="28"/>
        </w:rPr>
        <w:t>я»</w:t>
      </w:r>
      <w:r w:rsidR="00A80FE4" w:rsidRPr="00123F51">
        <w:rPr>
          <w:rFonts w:ascii="Times New Roman" w:hAnsi="Times New Roman"/>
          <w:i/>
          <w:szCs w:val="28"/>
        </w:rPr>
        <w:t xml:space="preserve"> для </w:t>
      </w:r>
      <w:r w:rsidR="00B1573E" w:rsidRPr="00123F51">
        <w:rPr>
          <w:rFonts w:ascii="Times New Roman" w:hAnsi="Times New Roman"/>
          <w:i/>
          <w:szCs w:val="28"/>
        </w:rPr>
        <w:t>10-11</w:t>
      </w:r>
      <w:r w:rsidR="00EF03B7" w:rsidRPr="00123F51">
        <w:rPr>
          <w:rFonts w:ascii="Times New Roman" w:hAnsi="Times New Roman"/>
          <w:i/>
          <w:szCs w:val="28"/>
        </w:rPr>
        <w:t>классов</w:t>
      </w:r>
      <w:r w:rsidR="00A80FE4" w:rsidRPr="00123F51">
        <w:rPr>
          <w:rFonts w:ascii="Times New Roman" w:hAnsi="Times New Roman"/>
          <w:szCs w:val="28"/>
        </w:rPr>
        <w:t xml:space="preserve">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 (СОО):</w:t>
      </w:r>
    </w:p>
    <w:p w:rsidR="00A80FE4" w:rsidRPr="00123F51" w:rsidRDefault="00A80FE4" w:rsidP="00A80FE4">
      <w:pPr>
        <w:pStyle w:val="ab"/>
        <w:ind w:firstLine="708"/>
        <w:rPr>
          <w:rFonts w:ascii="Times New Roman" w:hAnsi="Times New Roman" w:cs="Times New Roman"/>
          <w:sz w:val="24"/>
          <w:szCs w:val="28"/>
          <w:lang w:eastAsia="ru-RU"/>
        </w:rPr>
      </w:pPr>
      <w:r w:rsidRPr="00123F51">
        <w:rPr>
          <w:rFonts w:ascii="Times New Roman" w:hAnsi="Times New Roman" w:cs="Times New Roman"/>
          <w:sz w:val="24"/>
          <w:szCs w:val="28"/>
          <w:lang w:eastAsia="ru-RU"/>
        </w:rPr>
        <w:t>Развитие ценностного отношения:</w:t>
      </w:r>
    </w:p>
    <w:p w:rsidR="00A80FE4" w:rsidRPr="00123F51" w:rsidRDefault="00A80FE4" w:rsidP="00A80FE4">
      <w:pPr>
        <w:pStyle w:val="ab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23F51">
        <w:rPr>
          <w:rFonts w:ascii="Times New Roman" w:hAnsi="Times New Roman" w:cs="Times New Roman"/>
          <w:sz w:val="24"/>
          <w:szCs w:val="28"/>
          <w:lang w:eastAsia="ru-RU"/>
        </w:rPr>
        <w:t xml:space="preserve">-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80FE4" w:rsidRPr="00123F51" w:rsidRDefault="00A80FE4" w:rsidP="00A80FE4">
      <w:pPr>
        <w:pStyle w:val="ab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proofErr w:type="gramStart"/>
      <w:r w:rsidRPr="00123F51">
        <w:rPr>
          <w:rFonts w:ascii="Times New Roman" w:hAnsi="Times New Roman" w:cs="Times New Roman"/>
          <w:sz w:val="24"/>
          <w:szCs w:val="28"/>
          <w:lang w:eastAsia="ru-RU"/>
        </w:rPr>
        <w:t>-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A80FE4" w:rsidRPr="00123F51" w:rsidRDefault="00A80FE4" w:rsidP="00A80FE4">
      <w:pPr>
        <w:pStyle w:val="ab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23F51">
        <w:rPr>
          <w:rFonts w:ascii="Times New Roman" w:hAnsi="Times New Roman" w:cs="Times New Roman"/>
          <w:sz w:val="24"/>
          <w:szCs w:val="28"/>
          <w:lang w:eastAsia="ru-RU"/>
        </w:rPr>
        <w:t>-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80FE4" w:rsidRPr="00123F51" w:rsidRDefault="00A80FE4" w:rsidP="00A80FE4">
      <w:pPr>
        <w:pStyle w:val="ab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23F51">
        <w:rPr>
          <w:rFonts w:ascii="Times New Roman" w:hAnsi="Times New Roman" w:cs="Times New Roman"/>
          <w:sz w:val="24"/>
          <w:szCs w:val="28"/>
          <w:lang w:eastAsia="ru-RU"/>
        </w:rPr>
        <w:t>- 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:rsidR="009844EB" w:rsidRPr="006F6059" w:rsidRDefault="009844EB" w:rsidP="009844EB">
      <w:pPr>
        <w:suppressAutoHyphens/>
        <w:ind w:left="284" w:right="283"/>
        <w:rPr>
          <w:rFonts w:ascii="Times New Roman" w:hAnsi="Times New Roman"/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5"/>
        <w:gridCol w:w="2695"/>
        <w:gridCol w:w="3155"/>
      </w:tblGrid>
      <w:tr w:rsidR="009844EB" w:rsidRPr="00123F51" w:rsidTr="00E67C41">
        <w:trPr>
          <w:jc w:val="center"/>
        </w:trPr>
        <w:tc>
          <w:tcPr>
            <w:tcW w:w="3495" w:type="dxa"/>
          </w:tcPr>
          <w:p w:rsidR="009844EB" w:rsidRPr="00123F51" w:rsidRDefault="009844EB" w:rsidP="00146182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bCs/>
                <w:sz w:val="22"/>
                <w:szCs w:val="24"/>
              </w:rPr>
              <w:t>Название раздела, темы</w:t>
            </w:r>
          </w:p>
        </w:tc>
        <w:tc>
          <w:tcPr>
            <w:tcW w:w="2695" w:type="dxa"/>
          </w:tcPr>
          <w:p w:rsidR="009844EB" w:rsidRPr="00123F51" w:rsidRDefault="009844EB" w:rsidP="00146182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bCs/>
                <w:sz w:val="22"/>
                <w:szCs w:val="24"/>
              </w:rPr>
              <w:t>Общее количество часов</w:t>
            </w:r>
          </w:p>
        </w:tc>
        <w:tc>
          <w:tcPr>
            <w:tcW w:w="3155" w:type="dxa"/>
          </w:tcPr>
          <w:p w:rsidR="009844EB" w:rsidRPr="00123F51" w:rsidRDefault="009844EB" w:rsidP="00146182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23F51">
              <w:rPr>
                <w:rFonts w:ascii="Times New Roman" w:hAnsi="Times New Roman"/>
                <w:bCs/>
                <w:sz w:val="22"/>
                <w:szCs w:val="24"/>
              </w:rPr>
              <w:t>Контрольные /практические работы</w:t>
            </w:r>
          </w:p>
        </w:tc>
      </w:tr>
      <w:tr w:rsidR="008433B1" w:rsidRPr="00123F51" w:rsidTr="00E67C41">
        <w:trPr>
          <w:jc w:val="center"/>
        </w:trPr>
        <w:tc>
          <w:tcPr>
            <w:tcW w:w="3495" w:type="dxa"/>
          </w:tcPr>
          <w:p w:rsidR="008433B1" w:rsidRPr="00123F51" w:rsidRDefault="007D2446" w:rsidP="008433B1">
            <w:pPr>
              <w:jc w:val="both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Мир накануне и в годы Первой мировой войны</w:t>
            </w:r>
          </w:p>
        </w:tc>
        <w:tc>
          <w:tcPr>
            <w:tcW w:w="2695" w:type="dxa"/>
          </w:tcPr>
          <w:p w:rsidR="008433B1" w:rsidRPr="00123F51" w:rsidRDefault="008001BF" w:rsidP="008433B1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3155" w:type="dxa"/>
          </w:tcPr>
          <w:p w:rsidR="008433B1" w:rsidRPr="00123F51" w:rsidRDefault="008433B1" w:rsidP="008433B1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jc w:val="both"/>
              <w:rPr>
                <w:rFonts w:ascii="Times New Roman" w:hAnsi="Times New Roman"/>
                <w:bCs/>
                <w:szCs w:val="24"/>
                <w:shd w:val="clear" w:color="auto" w:fill="FFFFFF"/>
              </w:rPr>
            </w:pPr>
            <w:proofErr w:type="spellStart"/>
            <w:r w:rsidRPr="00123F51">
              <w:rPr>
                <w:rFonts w:ascii="Times New Roman" w:hAnsi="Times New Roman"/>
                <w:sz w:val="22"/>
                <w:szCs w:val="24"/>
              </w:rPr>
              <w:t>Межвоенный</w:t>
            </w:r>
            <w:proofErr w:type="spellEnd"/>
            <w:r w:rsidRPr="00123F51">
              <w:rPr>
                <w:rFonts w:ascii="Times New Roman" w:hAnsi="Times New Roman"/>
                <w:sz w:val="22"/>
                <w:szCs w:val="24"/>
              </w:rPr>
              <w:t xml:space="preserve"> период (1918–1939)</w:t>
            </w: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12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Вторая мировая война</w:t>
            </w: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jc w:val="both"/>
              <w:rPr>
                <w:rFonts w:ascii="Times New Roman" w:hAnsi="Times New Roman"/>
                <w:bCs/>
                <w:szCs w:val="24"/>
                <w:shd w:val="clear" w:color="auto" w:fill="FFFFFF"/>
              </w:rPr>
            </w:pPr>
            <w:r w:rsidRPr="00123F51">
              <w:rPr>
                <w:rFonts w:ascii="Times New Roman" w:hAnsi="Times New Roman"/>
                <w:sz w:val="22"/>
                <w:szCs w:val="28"/>
              </w:rPr>
              <w:t>Россия в годы «великих потрясений». 1914–1921</w:t>
            </w: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16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jc w:val="both"/>
              <w:rPr>
                <w:rFonts w:ascii="Times New Roman" w:hAnsi="Times New Roman"/>
                <w:szCs w:val="28"/>
              </w:rPr>
            </w:pPr>
            <w:r w:rsidRPr="00123F51">
              <w:rPr>
                <w:rFonts w:ascii="Times New Roman" w:hAnsi="Times New Roman"/>
                <w:sz w:val="22"/>
                <w:szCs w:val="28"/>
              </w:rPr>
              <w:t xml:space="preserve">Советский Союз в 1920–1930-е гг. </w:t>
            </w: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17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jc w:val="both"/>
              <w:rPr>
                <w:rFonts w:ascii="Times New Roman" w:hAnsi="Times New Roman"/>
                <w:bCs/>
                <w:szCs w:val="24"/>
                <w:shd w:val="clear" w:color="auto" w:fill="FFFFFF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Великая Отечественная война. 1941–1945</w:t>
            </w: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11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jc w:val="both"/>
              <w:rPr>
                <w:rFonts w:ascii="Times New Roman" w:hAnsi="Times New Roman"/>
                <w:bCs/>
                <w:szCs w:val="24"/>
                <w:shd w:val="clear" w:color="auto" w:fill="FFFFFF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Соревнование социальных систем</w:t>
            </w: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21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jc w:val="both"/>
              <w:rPr>
                <w:rFonts w:ascii="Times New Roman" w:hAnsi="Times New Roman"/>
                <w:bCs/>
                <w:szCs w:val="24"/>
                <w:shd w:val="clear" w:color="auto" w:fill="FFFFFF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Апогей и кризис советской системы. 1945–1991 гг.</w:t>
            </w: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28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jc w:val="both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lastRenderedPageBreak/>
              <w:t>Современный мир</w:t>
            </w: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3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jc w:val="both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Российская Федерация в 1992–2012 гг.</w:t>
            </w:r>
          </w:p>
          <w:p w:rsidR="00FF73FE" w:rsidRPr="00123F51" w:rsidRDefault="00FF73FE" w:rsidP="00FF73FE">
            <w:pPr>
              <w:jc w:val="both"/>
              <w:rPr>
                <w:rFonts w:ascii="Times New Roman" w:hAnsi="Times New Roman"/>
                <w:bCs/>
                <w:szCs w:val="24"/>
                <w:shd w:val="clear" w:color="auto" w:fill="FFFFFF"/>
              </w:rPr>
            </w:pP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16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F73FE" w:rsidRPr="00123F51" w:rsidTr="00E67C41">
        <w:trPr>
          <w:jc w:val="center"/>
        </w:trPr>
        <w:tc>
          <w:tcPr>
            <w:tcW w:w="3495" w:type="dxa"/>
          </w:tcPr>
          <w:p w:rsidR="00FF73FE" w:rsidRPr="00123F51" w:rsidRDefault="00FF73FE" w:rsidP="00FF73F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69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  <w:r w:rsidRPr="00123F51">
              <w:rPr>
                <w:rFonts w:ascii="Times New Roman" w:hAnsi="Times New Roman"/>
                <w:sz w:val="22"/>
                <w:szCs w:val="24"/>
              </w:rPr>
              <w:t>136</w:t>
            </w:r>
          </w:p>
        </w:tc>
        <w:tc>
          <w:tcPr>
            <w:tcW w:w="3155" w:type="dxa"/>
          </w:tcPr>
          <w:p w:rsidR="00FF73FE" w:rsidRPr="00123F51" w:rsidRDefault="00FF73FE" w:rsidP="00FF73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6D48FB" w:rsidRDefault="006D48FB">
      <w:pPr>
        <w:rPr>
          <w:rFonts w:ascii="Times New Roman" w:hAnsi="Times New Roman"/>
          <w:sz w:val="28"/>
          <w:szCs w:val="28"/>
        </w:rPr>
      </w:pPr>
    </w:p>
    <w:p w:rsidR="0077386B" w:rsidRDefault="0077386B">
      <w:pPr>
        <w:rPr>
          <w:rFonts w:ascii="Times New Roman" w:hAnsi="Times New Roman"/>
          <w:sz w:val="28"/>
          <w:szCs w:val="28"/>
        </w:rPr>
      </w:pPr>
    </w:p>
    <w:p w:rsidR="0077386B" w:rsidRDefault="0077386B">
      <w:pPr>
        <w:rPr>
          <w:rFonts w:ascii="Times New Roman" w:hAnsi="Times New Roman"/>
          <w:sz w:val="28"/>
          <w:szCs w:val="28"/>
        </w:rPr>
      </w:pPr>
    </w:p>
    <w:p w:rsidR="00254A01" w:rsidRPr="006D113A" w:rsidRDefault="00254A01" w:rsidP="009844EB">
      <w:pPr>
        <w:suppressAutoHyphens/>
        <w:ind w:left="284" w:right="283"/>
        <w:jc w:val="center"/>
        <w:rPr>
          <w:rFonts w:ascii="Times New Roman" w:hAnsi="Times New Roman"/>
          <w:szCs w:val="24"/>
          <w:lang w:val="tt-RU"/>
        </w:rPr>
      </w:pPr>
    </w:p>
    <w:p w:rsidR="009844EB" w:rsidRDefault="009844EB" w:rsidP="009844EB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D34DD3" w:rsidRPr="00F8636E" w:rsidRDefault="00D34DD3" w:rsidP="009844EB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254A01" w:rsidRPr="00F8636E" w:rsidRDefault="00254A01" w:rsidP="00254A01">
      <w:pPr>
        <w:suppressAutoHyphens/>
        <w:ind w:right="283"/>
        <w:jc w:val="center"/>
        <w:rPr>
          <w:rFonts w:ascii="Times New Roman" w:hAnsi="Times New Roman"/>
          <w:b/>
          <w:szCs w:val="24"/>
        </w:rPr>
      </w:pPr>
    </w:p>
    <w:p w:rsidR="00877C44" w:rsidRDefault="00877C44" w:rsidP="00413430">
      <w:pPr>
        <w:pStyle w:val="Default"/>
        <w:rPr>
          <w:i/>
          <w:iCs/>
          <w:sz w:val="28"/>
          <w:szCs w:val="28"/>
        </w:rPr>
      </w:pPr>
      <w:bookmarkStart w:id="10" w:name="_GoBack"/>
      <w:bookmarkEnd w:id="10"/>
    </w:p>
    <w:p w:rsidR="00877C44" w:rsidRPr="003B7EC9" w:rsidRDefault="00877C44" w:rsidP="00413430">
      <w:pPr>
        <w:pStyle w:val="Default"/>
        <w:rPr>
          <w:sz w:val="28"/>
          <w:szCs w:val="28"/>
        </w:rPr>
      </w:pPr>
    </w:p>
    <w:p w:rsidR="00877C44" w:rsidRDefault="00877C44" w:rsidP="00413430">
      <w:pPr>
        <w:pStyle w:val="Default"/>
        <w:rPr>
          <w:i/>
          <w:iCs/>
          <w:color w:val="auto"/>
          <w:sz w:val="28"/>
          <w:szCs w:val="28"/>
        </w:rPr>
      </w:pPr>
    </w:p>
    <w:p w:rsidR="00877C44" w:rsidRDefault="00877C44" w:rsidP="00413430">
      <w:pPr>
        <w:pStyle w:val="Default"/>
        <w:rPr>
          <w:color w:val="auto"/>
          <w:sz w:val="28"/>
          <w:szCs w:val="28"/>
        </w:rPr>
      </w:pPr>
    </w:p>
    <w:p w:rsidR="00877C44" w:rsidRDefault="00877C44" w:rsidP="00413430">
      <w:pPr>
        <w:pStyle w:val="Default"/>
        <w:rPr>
          <w:color w:val="auto"/>
          <w:sz w:val="28"/>
          <w:szCs w:val="28"/>
        </w:rPr>
      </w:pPr>
    </w:p>
    <w:p w:rsidR="00254A01" w:rsidRDefault="00254A01" w:rsidP="00413430">
      <w:pPr>
        <w:rPr>
          <w:b/>
          <w:sz w:val="40"/>
        </w:rPr>
      </w:pPr>
    </w:p>
    <w:sectPr w:rsidR="00254A01" w:rsidSect="003C3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FED"/>
    <w:multiLevelType w:val="hybridMultilevel"/>
    <w:tmpl w:val="4D58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F63D2"/>
    <w:multiLevelType w:val="hybridMultilevel"/>
    <w:tmpl w:val="4D58A54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B6168F"/>
    <w:multiLevelType w:val="multilevel"/>
    <w:tmpl w:val="470C1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D51ABB"/>
    <w:multiLevelType w:val="hybridMultilevel"/>
    <w:tmpl w:val="44282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61DE2"/>
    <w:multiLevelType w:val="hybridMultilevel"/>
    <w:tmpl w:val="4D58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756E6"/>
    <w:multiLevelType w:val="hybridMultilevel"/>
    <w:tmpl w:val="44282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76B9F"/>
    <w:multiLevelType w:val="hybridMultilevel"/>
    <w:tmpl w:val="4D58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E0BB9"/>
    <w:multiLevelType w:val="hybridMultilevel"/>
    <w:tmpl w:val="4D58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DE7"/>
    <w:rsid w:val="00062AD3"/>
    <w:rsid w:val="00062BEC"/>
    <w:rsid w:val="000832C9"/>
    <w:rsid w:val="000B5A29"/>
    <w:rsid w:val="000C6031"/>
    <w:rsid w:val="000D1905"/>
    <w:rsid w:val="001101DA"/>
    <w:rsid w:val="00123F51"/>
    <w:rsid w:val="00136B51"/>
    <w:rsid w:val="00146182"/>
    <w:rsid w:val="00164FFE"/>
    <w:rsid w:val="00224022"/>
    <w:rsid w:val="002331CC"/>
    <w:rsid w:val="0023440B"/>
    <w:rsid w:val="00240926"/>
    <w:rsid w:val="00254A01"/>
    <w:rsid w:val="00254AD3"/>
    <w:rsid w:val="002A5DCE"/>
    <w:rsid w:val="003075BE"/>
    <w:rsid w:val="0032703F"/>
    <w:rsid w:val="003745FB"/>
    <w:rsid w:val="003B4D4A"/>
    <w:rsid w:val="003B7EC9"/>
    <w:rsid w:val="003C3B4A"/>
    <w:rsid w:val="00413430"/>
    <w:rsid w:val="00424C3B"/>
    <w:rsid w:val="00471D95"/>
    <w:rsid w:val="00484915"/>
    <w:rsid w:val="00503BE2"/>
    <w:rsid w:val="00525D30"/>
    <w:rsid w:val="00542DE7"/>
    <w:rsid w:val="00551EF8"/>
    <w:rsid w:val="00597630"/>
    <w:rsid w:val="005A2DB9"/>
    <w:rsid w:val="005C20DC"/>
    <w:rsid w:val="005D7C8D"/>
    <w:rsid w:val="006034E7"/>
    <w:rsid w:val="0061450C"/>
    <w:rsid w:val="00646E3C"/>
    <w:rsid w:val="00651277"/>
    <w:rsid w:val="006623E0"/>
    <w:rsid w:val="00694369"/>
    <w:rsid w:val="006A7EEA"/>
    <w:rsid w:val="006D48FB"/>
    <w:rsid w:val="00702949"/>
    <w:rsid w:val="007223B0"/>
    <w:rsid w:val="0077386B"/>
    <w:rsid w:val="007769D9"/>
    <w:rsid w:val="0079008A"/>
    <w:rsid w:val="007B1487"/>
    <w:rsid w:val="007D2446"/>
    <w:rsid w:val="008001BF"/>
    <w:rsid w:val="00820FBE"/>
    <w:rsid w:val="008433B1"/>
    <w:rsid w:val="00860283"/>
    <w:rsid w:val="00877C44"/>
    <w:rsid w:val="00881258"/>
    <w:rsid w:val="00885AD3"/>
    <w:rsid w:val="00901FFB"/>
    <w:rsid w:val="00903EBE"/>
    <w:rsid w:val="0092596B"/>
    <w:rsid w:val="009269FD"/>
    <w:rsid w:val="00946380"/>
    <w:rsid w:val="009844EB"/>
    <w:rsid w:val="00991A69"/>
    <w:rsid w:val="009D2EBD"/>
    <w:rsid w:val="00A15385"/>
    <w:rsid w:val="00A80FE4"/>
    <w:rsid w:val="00A90DC4"/>
    <w:rsid w:val="00AA1400"/>
    <w:rsid w:val="00AA481E"/>
    <w:rsid w:val="00AC38D4"/>
    <w:rsid w:val="00AF77C9"/>
    <w:rsid w:val="00B02B19"/>
    <w:rsid w:val="00B1573E"/>
    <w:rsid w:val="00B479A1"/>
    <w:rsid w:val="00B9518E"/>
    <w:rsid w:val="00C92FE4"/>
    <w:rsid w:val="00CB78C4"/>
    <w:rsid w:val="00CE4631"/>
    <w:rsid w:val="00D22780"/>
    <w:rsid w:val="00D34DD3"/>
    <w:rsid w:val="00D44F65"/>
    <w:rsid w:val="00D450BC"/>
    <w:rsid w:val="00D65338"/>
    <w:rsid w:val="00D81823"/>
    <w:rsid w:val="00DC3C65"/>
    <w:rsid w:val="00DE3DF3"/>
    <w:rsid w:val="00DF0134"/>
    <w:rsid w:val="00E62C70"/>
    <w:rsid w:val="00E67C41"/>
    <w:rsid w:val="00E80B9F"/>
    <w:rsid w:val="00E80DC6"/>
    <w:rsid w:val="00EF03B7"/>
    <w:rsid w:val="00F80107"/>
    <w:rsid w:val="00FB19D1"/>
    <w:rsid w:val="00FC18D5"/>
    <w:rsid w:val="00FC4AB4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01FF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B5A29"/>
    <w:pPr>
      <w:ind w:left="720"/>
      <w:contextualSpacing/>
    </w:pPr>
    <w:rPr>
      <w:rFonts w:ascii="Times New Roman" w:hAnsi="Times New Roman"/>
      <w:szCs w:val="24"/>
    </w:rPr>
  </w:style>
  <w:style w:type="table" w:styleId="a5">
    <w:name w:val="Table Grid"/>
    <w:basedOn w:val="a2"/>
    <w:uiPriority w:val="59"/>
    <w:rsid w:val="000B5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3"/>
    <w:rsid w:val="000B5A29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6"/>
    <w:rsid w:val="000B5A29"/>
    <w:pPr>
      <w:widowControl w:val="0"/>
      <w:shd w:val="clear" w:color="auto" w:fill="FFFFFF"/>
      <w:spacing w:before="240" w:line="413" w:lineRule="exact"/>
      <w:ind w:hanging="90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7">
    <w:name w:val="Normal (Web)"/>
    <w:basedOn w:val="a0"/>
    <w:uiPriority w:val="99"/>
    <w:unhideWhenUsed/>
    <w:rsid w:val="000B5A2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a8">
    <w:name w:val="Body Text"/>
    <w:basedOn w:val="a0"/>
    <w:link w:val="a9"/>
    <w:uiPriority w:val="1"/>
    <w:qFormat/>
    <w:rsid w:val="000B5A29"/>
    <w:pPr>
      <w:widowControl w:val="0"/>
    </w:pPr>
    <w:rPr>
      <w:rFonts w:ascii="Georgia" w:eastAsia="Georgia" w:hAnsi="Georgia" w:cs="Georgia"/>
      <w:sz w:val="21"/>
      <w:szCs w:val="21"/>
      <w:lang w:val="en-US" w:eastAsia="en-US"/>
    </w:rPr>
  </w:style>
  <w:style w:type="character" w:customStyle="1" w:styleId="a9">
    <w:name w:val="Основной текст Знак"/>
    <w:basedOn w:val="a1"/>
    <w:link w:val="a8"/>
    <w:uiPriority w:val="1"/>
    <w:rsid w:val="000B5A29"/>
    <w:rPr>
      <w:rFonts w:ascii="Georgia" w:eastAsia="Georgia" w:hAnsi="Georgia" w:cs="Georgia"/>
      <w:sz w:val="21"/>
      <w:szCs w:val="21"/>
      <w:lang w:val="en-US"/>
    </w:rPr>
  </w:style>
  <w:style w:type="paragraph" w:customStyle="1" w:styleId="Default">
    <w:name w:val="Default"/>
    <w:rsid w:val="000B5A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a">
    <w:name w:val="Основной текст + Курсив"/>
    <w:rsid w:val="000B5A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link w:val="20"/>
    <w:rsid w:val="000C6031"/>
    <w:rPr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0C6031"/>
    <w:pPr>
      <w:widowControl w:val="0"/>
      <w:shd w:val="clear" w:color="auto" w:fill="FFFFFF"/>
      <w:spacing w:line="413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b">
    <w:name w:val="No Spacing"/>
    <w:link w:val="ac"/>
    <w:uiPriority w:val="1"/>
    <w:qFormat/>
    <w:rsid w:val="00A80FE4"/>
    <w:pPr>
      <w:spacing w:after="0" w:line="240" w:lineRule="auto"/>
    </w:pPr>
  </w:style>
  <w:style w:type="paragraph" w:customStyle="1" w:styleId="a">
    <w:name w:val="Перечень"/>
    <w:basedOn w:val="a0"/>
    <w:next w:val="a0"/>
    <w:link w:val="ad"/>
    <w:qFormat/>
    <w:rsid w:val="001101DA"/>
    <w:pPr>
      <w:numPr>
        <w:numId w:val="5"/>
      </w:numPr>
      <w:suppressAutoHyphens/>
      <w:spacing w:line="360" w:lineRule="auto"/>
      <w:ind w:left="0" w:firstLine="284"/>
      <w:jc w:val="both"/>
    </w:pPr>
    <w:rPr>
      <w:rFonts w:ascii="Times New Roman" w:eastAsia="Calibri" w:hAnsi="Times New Roman"/>
      <w:sz w:val="28"/>
      <w:szCs w:val="22"/>
      <w:u w:color="000000"/>
      <w:bdr w:val="nil"/>
    </w:rPr>
  </w:style>
  <w:style w:type="character" w:customStyle="1" w:styleId="ad">
    <w:name w:val="Перечень Знак"/>
    <w:link w:val="a"/>
    <w:rsid w:val="001101DA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e">
    <w:name w:val="annotation text"/>
    <w:basedOn w:val="a0"/>
    <w:link w:val="af"/>
    <w:uiPriority w:val="99"/>
    <w:rsid w:val="00820FBE"/>
    <w:rPr>
      <w:rFonts w:ascii="Times New Roman" w:hAnsi="Times New Roman"/>
      <w:sz w:val="20"/>
    </w:rPr>
  </w:style>
  <w:style w:type="character" w:customStyle="1" w:styleId="af">
    <w:name w:val="Текст примечания Знак"/>
    <w:basedOn w:val="a1"/>
    <w:link w:val="ae"/>
    <w:uiPriority w:val="99"/>
    <w:rsid w:val="00820F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basedOn w:val="a1"/>
    <w:link w:val="ab"/>
    <w:uiPriority w:val="1"/>
    <w:rsid w:val="002331CC"/>
  </w:style>
  <w:style w:type="character" w:customStyle="1" w:styleId="apple-converted-space">
    <w:name w:val="apple-converted-space"/>
    <w:basedOn w:val="a1"/>
    <w:rsid w:val="00702949"/>
  </w:style>
  <w:style w:type="paragraph" w:styleId="af0">
    <w:name w:val="Balloon Text"/>
    <w:basedOn w:val="a0"/>
    <w:link w:val="af1"/>
    <w:uiPriority w:val="99"/>
    <w:semiHidden/>
    <w:unhideWhenUsed/>
    <w:rsid w:val="00DF013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DF01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ECD30-268E-436F-8C68-26505B92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28</Pages>
  <Words>11287</Words>
  <Characters>64338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</cp:lastModifiedBy>
  <cp:revision>75</cp:revision>
  <cp:lastPrinted>2021-09-20T05:04:00Z</cp:lastPrinted>
  <dcterms:created xsi:type="dcterms:W3CDTF">2021-08-09T15:33:00Z</dcterms:created>
  <dcterms:modified xsi:type="dcterms:W3CDTF">2024-03-12T03:56:00Z</dcterms:modified>
</cp:coreProperties>
</file>